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Y="22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9C51CE" w:rsidRPr="003756FD" w:rsidTr="00BD1629">
        <w:trPr>
          <w:trHeight w:val="1253"/>
        </w:trPr>
        <w:tc>
          <w:tcPr>
            <w:tcW w:w="13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1CE" w:rsidRPr="009D7EB9" w:rsidRDefault="009C51CE" w:rsidP="009C51C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CTIVIDADES DE LA DIRECCION DE INGENIERÍA EN </w:t>
            </w:r>
          </w:p>
          <w:p w:rsidR="009C51CE" w:rsidRPr="009D7EB9" w:rsidRDefault="009C51CE" w:rsidP="009C51C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BIOTECNOLOGÍA DEL 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JULIO A SEPTIEMBRE DE  2016</w:t>
            </w:r>
          </w:p>
          <w:p w:rsidR="009C51CE" w:rsidRPr="009D7EB9" w:rsidRDefault="009C51CE" w:rsidP="009C5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                       30 DE SEPTIEMBRE DE 2016 </w:t>
            </w:r>
          </w:p>
          <w:p w:rsidR="009C51CE" w:rsidRPr="00951A3F" w:rsidRDefault="009C51CE" w:rsidP="009C51CE">
            <w:pPr>
              <w:jc w:val="center"/>
              <w:rPr>
                <w:b/>
                <w:sz w:val="24"/>
                <w:szCs w:val="24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</w:tc>
      </w:tr>
      <w:tr w:rsidR="009C51CE" w:rsidRPr="003756FD" w:rsidTr="00BD1629">
        <w:tc>
          <w:tcPr>
            <w:tcW w:w="1696" w:type="dxa"/>
          </w:tcPr>
          <w:p w:rsidR="009C51CE" w:rsidRPr="00951A3F" w:rsidRDefault="009C51CE" w:rsidP="009C51C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9C51CE" w:rsidRPr="00951A3F" w:rsidRDefault="009C51CE" w:rsidP="009C51C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9C51CE" w:rsidRPr="00951A3F" w:rsidRDefault="009C51CE" w:rsidP="009C51C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2F09A6" w:rsidTr="00BD1629">
        <w:tc>
          <w:tcPr>
            <w:tcW w:w="1696" w:type="dxa"/>
          </w:tcPr>
          <w:p w:rsidR="002F09A6" w:rsidRPr="009C51CE" w:rsidRDefault="002F09A6" w:rsidP="002F09A6">
            <w:pPr>
              <w:rPr>
                <w:b/>
                <w:i/>
              </w:rPr>
            </w:pPr>
            <w:r>
              <w:rPr>
                <w:b/>
                <w:i/>
              </w:rPr>
              <w:t>4 al 8 de Julio de 2016</w:t>
            </w:r>
          </w:p>
        </w:tc>
        <w:tc>
          <w:tcPr>
            <w:tcW w:w="5529" w:type="dxa"/>
          </w:tcPr>
          <w:p w:rsidR="002F09A6" w:rsidRDefault="002F09A6" w:rsidP="009C51CE">
            <w:pPr>
              <w:jc w:val="both"/>
            </w:pPr>
            <w:r>
              <w:t xml:space="preserve">Asistencia al Diseño Curricular a la Ciudad de México convocado por la Coordinación General de Universidades Politécnicas y Tecnológicas </w:t>
            </w:r>
          </w:p>
        </w:tc>
        <w:tc>
          <w:tcPr>
            <w:tcW w:w="5811" w:type="dxa"/>
          </w:tcPr>
          <w:p w:rsidR="002F09A6" w:rsidRDefault="002F09A6" w:rsidP="009C51CE">
            <w:pPr>
              <w:jc w:val="both"/>
            </w:pPr>
            <w:r>
              <w:t>El director de PE de Ingeniería en Biotecnología participa en el Rediseño curricular del PE de Ingeniería en Biotecnología con los directores de PE de otras Universidades Politécnicas</w:t>
            </w:r>
          </w:p>
        </w:tc>
      </w:tr>
      <w:tr w:rsidR="009C51CE" w:rsidTr="00BD1629">
        <w:tc>
          <w:tcPr>
            <w:tcW w:w="1696" w:type="dxa"/>
          </w:tcPr>
          <w:p w:rsidR="009C51CE" w:rsidRPr="009C51CE" w:rsidRDefault="009C51CE" w:rsidP="009C51CE">
            <w:pPr>
              <w:rPr>
                <w:b/>
                <w:i/>
                <w:lang w:val="es-MX"/>
              </w:rPr>
            </w:pPr>
            <w:r w:rsidRPr="009C51CE">
              <w:rPr>
                <w:b/>
                <w:i/>
                <w:lang w:val="es-MX"/>
              </w:rPr>
              <w:t>6 de Julio de 2016</w:t>
            </w:r>
          </w:p>
        </w:tc>
        <w:tc>
          <w:tcPr>
            <w:tcW w:w="5529" w:type="dxa"/>
          </w:tcPr>
          <w:p w:rsidR="009C51CE" w:rsidRDefault="009C51CE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PE de Ingeniería en Biotecnología realiza en colaboración con la Procuraduría Federal de Protección al Medio Ambiente el </w:t>
            </w:r>
            <w:r w:rsidRPr="00FC3534">
              <w:rPr>
                <w:lang w:val="es-MX"/>
              </w:rPr>
              <w:t>Día Nacional de la Preparación y Respuesta a Emergencias Químicas (DINAPREQ), 2016</w:t>
            </w:r>
          </w:p>
        </w:tc>
        <w:tc>
          <w:tcPr>
            <w:tcW w:w="5811" w:type="dxa"/>
          </w:tcPr>
          <w:p w:rsidR="009C51CE" w:rsidRDefault="009C51CE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Con una asistencia de 350 personas entre empresarios, sector gubernamental, docente y estudiantes de realizó el </w:t>
            </w:r>
            <w:r w:rsidRPr="00FC3534">
              <w:rPr>
                <w:lang w:val="es-MX"/>
              </w:rPr>
              <w:t>Día Nacional de la Preparación y Respuesta a Emergencias Químicas (DINAPREQ), 2016</w:t>
            </w:r>
          </w:p>
        </w:tc>
      </w:tr>
      <w:tr w:rsidR="009C51CE" w:rsidTr="00BD1629">
        <w:tc>
          <w:tcPr>
            <w:tcW w:w="1696" w:type="dxa"/>
          </w:tcPr>
          <w:p w:rsidR="009C51CE" w:rsidRPr="00C76ABA" w:rsidRDefault="009C51CE" w:rsidP="009C51CE">
            <w:pPr>
              <w:rPr>
                <w:b/>
                <w:i/>
                <w:lang w:val="es-MX"/>
              </w:rPr>
            </w:pPr>
            <w:r w:rsidRPr="00C76ABA">
              <w:rPr>
                <w:b/>
                <w:i/>
                <w:lang w:val="es-MX"/>
              </w:rPr>
              <w:t>8 de julio de 2016</w:t>
            </w:r>
          </w:p>
        </w:tc>
        <w:tc>
          <w:tcPr>
            <w:tcW w:w="5529" w:type="dxa"/>
          </w:tcPr>
          <w:p w:rsidR="009C51CE" w:rsidRDefault="009C51CE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Titulación de estudiantes de Ingeniería en Biotecnología de la Universidad Politécnica de Tlaxcala</w:t>
            </w:r>
          </w:p>
        </w:tc>
        <w:tc>
          <w:tcPr>
            <w:tcW w:w="5811" w:type="dxa"/>
          </w:tcPr>
          <w:p w:rsidR="009C51CE" w:rsidRDefault="009C51CE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Un total de 32 estudiantes de la carrera de Ingeniería en Biotecnología se gradúan </w:t>
            </w:r>
          </w:p>
        </w:tc>
      </w:tr>
      <w:tr w:rsidR="009C51CE" w:rsidTr="00BD1629">
        <w:trPr>
          <w:trHeight w:val="268"/>
        </w:trPr>
        <w:tc>
          <w:tcPr>
            <w:tcW w:w="1696" w:type="dxa"/>
          </w:tcPr>
          <w:p w:rsidR="009C51CE" w:rsidRPr="009E1B21" w:rsidRDefault="009E1B21" w:rsidP="009C51CE">
            <w:pPr>
              <w:rPr>
                <w:b/>
                <w:i/>
                <w:lang w:val="es-MX"/>
              </w:rPr>
            </w:pPr>
            <w:r w:rsidRPr="009E1B21">
              <w:rPr>
                <w:b/>
                <w:i/>
                <w:lang w:val="es-MX"/>
              </w:rPr>
              <w:t>14 de Julio de 2016</w:t>
            </w:r>
          </w:p>
        </w:tc>
        <w:tc>
          <w:tcPr>
            <w:tcW w:w="5529" w:type="dxa"/>
          </w:tcPr>
          <w:p w:rsidR="009C51CE" w:rsidRDefault="009E1B21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Visita industrial a la empresa Bimbo de México</w:t>
            </w:r>
          </w:p>
        </w:tc>
        <w:tc>
          <w:tcPr>
            <w:tcW w:w="5811" w:type="dxa"/>
          </w:tcPr>
          <w:p w:rsidR="009C51CE" w:rsidRDefault="009E1B21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Con un total de 24 estudiantes de la signatura de biotecnología alimentaria se realizó la visita a la empresa Bimbo de México para coadyuvar el aprendizaje de la asignatura</w:t>
            </w:r>
          </w:p>
        </w:tc>
      </w:tr>
      <w:tr w:rsidR="009C51CE" w:rsidRPr="00BF31E8" w:rsidTr="00BD1629">
        <w:trPr>
          <w:trHeight w:val="268"/>
        </w:trPr>
        <w:tc>
          <w:tcPr>
            <w:tcW w:w="1696" w:type="dxa"/>
          </w:tcPr>
          <w:p w:rsidR="009C51CE" w:rsidRPr="005C79FE" w:rsidRDefault="009C51CE" w:rsidP="009C51CE">
            <w:pPr>
              <w:rPr>
                <w:b/>
                <w:i/>
              </w:rPr>
            </w:pPr>
            <w:r w:rsidRPr="005C79FE">
              <w:rPr>
                <w:b/>
                <w:i/>
              </w:rPr>
              <w:t>01 al 05 de agosto de 2016</w:t>
            </w:r>
          </w:p>
        </w:tc>
        <w:tc>
          <w:tcPr>
            <w:tcW w:w="5529" w:type="dxa"/>
          </w:tcPr>
          <w:p w:rsidR="009C51CE" w:rsidRDefault="009C51CE" w:rsidP="009C51CE">
            <w:pPr>
              <w:jc w:val="both"/>
            </w:pPr>
            <w:r>
              <w:t>Realización de la Semana de Ingenierías</w:t>
            </w:r>
          </w:p>
        </w:tc>
        <w:tc>
          <w:tcPr>
            <w:tcW w:w="5811" w:type="dxa"/>
          </w:tcPr>
          <w:p w:rsidR="009C51CE" w:rsidRDefault="009C51CE" w:rsidP="009C51CE">
            <w:pPr>
              <w:jc w:val="both"/>
            </w:pPr>
            <w:r>
              <w:t>Se realizó la Semana de la Ingenierías con talleres, conferencias, mesas redondas, entre otros  con la participación de todos los Programa educativos.</w:t>
            </w:r>
          </w:p>
        </w:tc>
      </w:tr>
      <w:tr w:rsidR="002F09A6" w:rsidRPr="00BF31E8" w:rsidTr="00BD1629">
        <w:trPr>
          <w:trHeight w:val="268"/>
        </w:trPr>
        <w:tc>
          <w:tcPr>
            <w:tcW w:w="1696" w:type="dxa"/>
          </w:tcPr>
          <w:p w:rsidR="002F09A6" w:rsidRPr="005C79FE" w:rsidRDefault="002F09A6" w:rsidP="009C51CE">
            <w:pPr>
              <w:rPr>
                <w:b/>
                <w:i/>
              </w:rPr>
            </w:pPr>
            <w:r>
              <w:rPr>
                <w:b/>
                <w:i/>
              </w:rPr>
              <w:t>5 al 6 de agosto de 2016</w:t>
            </w:r>
          </w:p>
        </w:tc>
        <w:tc>
          <w:tcPr>
            <w:tcW w:w="5529" w:type="dxa"/>
          </w:tcPr>
          <w:p w:rsidR="002F09A6" w:rsidRDefault="002F09A6" w:rsidP="002F09A6">
            <w:pPr>
              <w:jc w:val="both"/>
            </w:pPr>
            <w:r>
              <w:t>Visita industrial al Jardín Botánico de la Universidad del Mar Oaxaca</w:t>
            </w:r>
          </w:p>
        </w:tc>
        <w:tc>
          <w:tcPr>
            <w:tcW w:w="5811" w:type="dxa"/>
          </w:tcPr>
          <w:p w:rsidR="002F09A6" w:rsidRDefault="002F09A6" w:rsidP="009C51CE">
            <w:pPr>
              <w:jc w:val="both"/>
            </w:pPr>
            <w:r>
              <w:t>Con una participación de 86 estudiantes realizan visita para conocer la biodive</w:t>
            </w:r>
            <w:r w:rsidR="009E1B21">
              <w:t>rsidad del jardín botánico como complemento de diversas asignaturas.</w:t>
            </w:r>
          </w:p>
        </w:tc>
      </w:tr>
      <w:tr w:rsidR="009C51CE" w:rsidTr="00BD1629">
        <w:trPr>
          <w:trHeight w:val="268"/>
        </w:trPr>
        <w:tc>
          <w:tcPr>
            <w:tcW w:w="1696" w:type="dxa"/>
          </w:tcPr>
          <w:p w:rsidR="009C51CE" w:rsidRPr="008F66B5" w:rsidRDefault="009C51CE" w:rsidP="009C51CE">
            <w:pPr>
              <w:rPr>
                <w:b/>
                <w:i/>
              </w:rPr>
            </w:pPr>
            <w:r w:rsidRPr="008F66B5">
              <w:rPr>
                <w:b/>
                <w:i/>
              </w:rPr>
              <w:t>11 de Agosto de 2016</w:t>
            </w:r>
          </w:p>
        </w:tc>
        <w:tc>
          <w:tcPr>
            <w:tcW w:w="5529" w:type="dxa"/>
          </w:tcPr>
          <w:p w:rsidR="009C51CE" w:rsidRDefault="009C51CE" w:rsidP="009C51CE">
            <w:pPr>
              <w:jc w:val="both"/>
            </w:pPr>
            <w:r>
              <w:t xml:space="preserve">Conferencia impartida por el Dr. </w:t>
            </w:r>
            <w:proofErr w:type="spellStart"/>
            <w:r>
              <w:t>Johari</w:t>
            </w:r>
            <w:proofErr w:type="spellEnd"/>
            <w:r>
              <w:t xml:space="preserve"> Salgado Gallegos con el tema “Métodos de extracción y purificación a nivel celular”</w:t>
            </w:r>
          </w:p>
        </w:tc>
        <w:tc>
          <w:tcPr>
            <w:tcW w:w="5811" w:type="dxa"/>
          </w:tcPr>
          <w:p w:rsidR="009C51CE" w:rsidRDefault="009C51CE" w:rsidP="009C51CE">
            <w:pPr>
              <w:jc w:val="both"/>
            </w:pPr>
            <w:r>
              <w:t>Participación de 50 estudiantes del PE de Ingeniería en Biotecnología se llevó a cabo la conferencia</w:t>
            </w:r>
          </w:p>
        </w:tc>
      </w:tr>
      <w:tr w:rsidR="009E1B21" w:rsidTr="00BD1629">
        <w:trPr>
          <w:trHeight w:val="268"/>
        </w:trPr>
        <w:tc>
          <w:tcPr>
            <w:tcW w:w="1696" w:type="dxa"/>
          </w:tcPr>
          <w:p w:rsidR="009E1B21" w:rsidRDefault="009E1B21" w:rsidP="009C51CE">
            <w:pPr>
              <w:rPr>
                <w:b/>
                <w:i/>
              </w:rPr>
            </w:pPr>
            <w:r>
              <w:rPr>
                <w:b/>
                <w:i/>
              </w:rPr>
              <w:t>12 de agosto de 2016</w:t>
            </w:r>
          </w:p>
        </w:tc>
        <w:tc>
          <w:tcPr>
            <w:tcW w:w="5529" w:type="dxa"/>
          </w:tcPr>
          <w:p w:rsidR="009E1B21" w:rsidRPr="009E1B21" w:rsidRDefault="009E1B21" w:rsidP="009C51CE">
            <w:pPr>
              <w:jc w:val="both"/>
              <w:rPr>
                <w:lang w:val="es-MX"/>
              </w:rPr>
            </w:pPr>
            <w:r w:rsidRPr="009E1B21">
              <w:rPr>
                <w:lang w:val="es-MX"/>
              </w:rPr>
              <w:t>Asistencia al curso de capacitaci</w:t>
            </w:r>
            <w:r>
              <w:rPr>
                <w:lang w:val="es-MX"/>
              </w:rPr>
              <w:t>ón sobre Certificación Voluntaria de Laboratorios Escolares impartido por la Procuraduría Federal de Protección al Medio Ambiente</w:t>
            </w:r>
          </w:p>
        </w:tc>
        <w:tc>
          <w:tcPr>
            <w:tcW w:w="5811" w:type="dxa"/>
          </w:tcPr>
          <w:p w:rsidR="009E1B21" w:rsidRPr="009E1B21" w:rsidRDefault="009E1B21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Asisten las 5 jefas de laboratorio al curso con la finalidad de la posible certificación ambiental de los laboratorios de Biotecnología</w:t>
            </w:r>
          </w:p>
        </w:tc>
      </w:tr>
      <w:tr w:rsidR="009C51CE" w:rsidTr="00BD1629">
        <w:trPr>
          <w:trHeight w:val="268"/>
        </w:trPr>
        <w:tc>
          <w:tcPr>
            <w:tcW w:w="1696" w:type="dxa"/>
          </w:tcPr>
          <w:p w:rsidR="009C51CE" w:rsidRPr="00542898" w:rsidRDefault="009E1B21" w:rsidP="009C51C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25 al 27 </w:t>
            </w:r>
            <w:r w:rsidR="009C51CE" w:rsidRPr="00542898">
              <w:rPr>
                <w:b/>
                <w:i/>
              </w:rPr>
              <w:t>Agosto de 2016</w:t>
            </w:r>
          </w:p>
        </w:tc>
        <w:tc>
          <w:tcPr>
            <w:tcW w:w="5529" w:type="dxa"/>
          </w:tcPr>
          <w:p w:rsidR="009C51CE" w:rsidRPr="00542898" w:rsidRDefault="009C51CE" w:rsidP="009C51CE">
            <w:pPr>
              <w:jc w:val="both"/>
              <w:rPr>
                <w:lang w:val="en-US"/>
              </w:rPr>
            </w:pPr>
            <w:proofErr w:type="spellStart"/>
            <w:r w:rsidRPr="00542898">
              <w:rPr>
                <w:lang w:val="en-US"/>
              </w:rPr>
              <w:t>Asistencia</w:t>
            </w:r>
            <w:proofErr w:type="spellEnd"/>
            <w:r w:rsidRPr="00542898">
              <w:rPr>
                <w:lang w:val="en-US"/>
              </w:rPr>
              <w:t xml:space="preserve"> al II International </w:t>
            </w:r>
            <w:proofErr w:type="spellStart"/>
            <w:r w:rsidRPr="00542898">
              <w:rPr>
                <w:lang w:val="en-US"/>
              </w:rPr>
              <w:t>Regressierung</w:t>
            </w:r>
            <w:proofErr w:type="spellEnd"/>
            <w:r w:rsidRPr="00542898">
              <w:rPr>
                <w:lang w:val="en-US"/>
              </w:rPr>
              <w:t xml:space="preserve"> and Technical Factor Seminary 2016</w:t>
            </w:r>
          </w:p>
        </w:tc>
        <w:tc>
          <w:tcPr>
            <w:tcW w:w="5811" w:type="dxa"/>
          </w:tcPr>
          <w:p w:rsidR="009C51CE" w:rsidRDefault="009C51CE" w:rsidP="009C51CE">
            <w:pPr>
              <w:jc w:val="both"/>
            </w:pPr>
            <w:r>
              <w:t>El director de PE asiste al evento organizado por Volkswagen de México donde se hace la promoción de servicios de análisis para plásticos de interiores automotrices</w:t>
            </w:r>
            <w:r w:rsidR="002F09A6">
              <w:t xml:space="preserve"> que realiza el PE</w:t>
            </w:r>
          </w:p>
        </w:tc>
      </w:tr>
      <w:tr w:rsidR="009C51CE" w:rsidTr="00BD1629">
        <w:tc>
          <w:tcPr>
            <w:tcW w:w="1696" w:type="dxa"/>
          </w:tcPr>
          <w:p w:rsidR="009C51CE" w:rsidRPr="00542898" w:rsidRDefault="009C51CE" w:rsidP="009C51CE">
            <w:pPr>
              <w:rPr>
                <w:b/>
                <w:i/>
                <w:lang w:val="es-MX"/>
              </w:rPr>
            </w:pPr>
            <w:r w:rsidRPr="00542898">
              <w:rPr>
                <w:b/>
                <w:i/>
                <w:lang w:val="es-MX"/>
              </w:rPr>
              <w:t>22 de Septiembre de 2016</w:t>
            </w:r>
          </w:p>
        </w:tc>
        <w:tc>
          <w:tcPr>
            <w:tcW w:w="5529" w:type="dxa"/>
          </w:tcPr>
          <w:p w:rsidR="009C51CE" w:rsidRDefault="009E1B21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Asistencia al curso de c</w:t>
            </w:r>
            <w:r w:rsidR="002F09A6">
              <w:rPr>
                <w:lang w:val="es-MX"/>
              </w:rPr>
              <w:t xml:space="preserve">apacitación sobre </w:t>
            </w:r>
            <w:r>
              <w:rPr>
                <w:lang w:val="es-MX"/>
              </w:rPr>
              <w:t>“</w:t>
            </w:r>
            <w:r w:rsidR="002F09A6">
              <w:rPr>
                <w:lang w:val="es-MX"/>
              </w:rPr>
              <w:t xml:space="preserve">Técnicas </w:t>
            </w:r>
            <w:r>
              <w:rPr>
                <w:lang w:val="es-MX"/>
              </w:rPr>
              <w:t>volumétricas”  por parte de las jefas de laboratorio de Biotecnología</w:t>
            </w:r>
          </w:p>
          <w:p w:rsidR="009E1B21" w:rsidRDefault="009E1B21" w:rsidP="009C51CE">
            <w:pPr>
              <w:jc w:val="both"/>
              <w:rPr>
                <w:lang w:val="es-MX"/>
              </w:rPr>
            </w:pPr>
          </w:p>
        </w:tc>
        <w:tc>
          <w:tcPr>
            <w:tcW w:w="5811" w:type="dxa"/>
          </w:tcPr>
          <w:p w:rsidR="009C51CE" w:rsidRDefault="00BD1629" w:rsidP="009C51C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capacitan las cinco jefas de laboratorio que atienden en el PE de Ingeniería en Biotecnología.</w:t>
            </w:r>
          </w:p>
        </w:tc>
      </w:tr>
      <w:tr w:rsidR="009E1B21" w:rsidTr="00BD1629">
        <w:tc>
          <w:tcPr>
            <w:tcW w:w="1696" w:type="dxa"/>
          </w:tcPr>
          <w:p w:rsidR="009E1B21" w:rsidRPr="00542898" w:rsidRDefault="009E1B21" w:rsidP="009C51CE">
            <w:pPr>
              <w:rPr>
                <w:b/>
                <w:i/>
              </w:rPr>
            </w:pPr>
            <w:r w:rsidRPr="00542898">
              <w:rPr>
                <w:b/>
                <w:i/>
                <w:lang w:val="es-MX"/>
              </w:rPr>
              <w:t>22 de Septiembre de 2016</w:t>
            </w:r>
          </w:p>
        </w:tc>
        <w:tc>
          <w:tcPr>
            <w:tcW w:w="5529" w:type="dxa"/>
          </w:tcPr>
          <w:p w:rsidR="009E1B21" w:rsidRDefault="009E1B21" w:rsidP="009E1B2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Asistencia al curso de capacitación sobre “</w:t>
            </w:r>
            <w:r>
              <w:rPr>
                <w:lang w:val="es-MX"/>
              </w:rPr>
              <w:t>Uso de métodos adecuado para la obtención de agua ultra pura en su laboratorio</w:t>
            </w:r>
            <w:r>
              <w:rPr>
                <w:lang w:val="es-MX"/>
              </w:rPr>
              <w:t>” por parte de las jefas de laboratorio de Biotecnología</w:t>
            </w:r>
          </w:p>
          <w:p w:rsidR="009E1B21" w:rsidRPr="009E1B21" w:rsidRDefault="009E1B21" w:rsidP="009C51CE">
            <w:pPr>
              <w:jc w:val="both"/>
              <w:rPr>
                <w:lang w:val="es-MX"/>
              </w:rPr>
            </w:pPr>
          </w:p>
        </w:tc>
        <w:tc>
          <w:tcPr>
            <w:tcW w:w="5811" w:type="dxa"/>
          </w:tcPr>
          <w:p w:rsidR="009E1B21" w:rsidRDefault="00BD1629" w:rsidP="009C51CE">
            <w:pPr>
              <w:jc w:val="both"/>
            </w:pPr>
            <w:r>
              <w:rPr>
                <w:lang w:val="es-MX"/>
              </w:rPr>
              <w:t>Se capacitan las cinco jefas de laboratorio que atienden en el PE de Ingeniería en Biotecnología.</w:t>
            </w:r>
          </w:p>
        </w:tc>
      </w:tr>
      <w:tr w:rsidR="009E1B21" w:rsidTr="00BD1629">
        <w:tc>
          <w:tcPr>
            <w:tcW w:w="1696" w:type="dxa"/>
          </w:tcPr>
          <w:p w:rsidR="009E1B21" w:rsidRPr="00542898" w:rsidRDefault="009E1B21" w:rsidP="009C51CE">
            <w:pPr>
              <w:rPr>
                <w:b/>
                <w:i/>
              </w:rPr>
            </w:pPr>
            <w:r w:rsidRPr="00542898">
              <w:rPr>
                <w:b/>
                <w:i/>
                <w:lang w:val="es-MX"/>
              </w:rPr>
              <w:t>22 de Septiembre de 2016</w:t>
            </w:r>
          </w:p>
        </w:tc>
        <w:tc>
          <w:tcPr>
            <w:tcW w:w="5529" w:type="dxa"/>
          </w:tcPr>
          <w:p w:rsidR="009E1B21" w:rsidRDefault="009E1B21" w:rsidP="009E1B2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Asistencia al curso de capacitación sobre “</w:t>
            </w:r>
            <w:r w:rsidR="00BD1629">
              <w:rPr>
                <w:lang w:val="es-MX"/>
              </w:rPr>
              <w:t>Comparación e importancia de la técnica de digestión ácida para determinar muestras ambientales”</w:t>
            </w:r>
            <w:r>
              <w:rPr>
                <w:lang w:val="es-MX"/>
              </w:rPr>
              <w:t xml:space="preserve"> por parte de las jefas de laboratorio de Biotecnología</w:t>
            </w:r>
          </w:p>
          <w:p w:rsidR="009E1B21" w:rsidRPr="009E1B21" w:rsidRDefault="009E1B21" w:rsidP="009C51CE">
            <w:pPr>
              <w:jc w:val="both"/>
              <w:rPr>
                <w:lang w:val="es-MX"/>
              </w:rPr>
            </w:pPr>
          </w:p>
        </w:tc>
        <w:tc>
          <w:tcPr>
            <w:tcW w:w="5811" w:type="dxa"/>
          </w:tcPr>
          <w:p w:rsidR="009E1B21" w:rsidRDefault="00BD1629" w:rsidP="009C51CE">
            <w:pPr>
              <w:jc w:val="both"/>
            </w:pPr>
            <w:r>
              <w:rPr>
                <w:lang w:val="es-MX"/>
              </w:rPr>
              <w:t>Se capacitan las cinco jefas de laboratorio que atienden en el PE de Ingeniería en Biotecnología.</w:t>
            </w:r>
          </w:p>
        </w:tc>
      </w:tr>
      <w:tr w:rsidR="009E1B21" w:rsidTr="00BD1629">
        <w:tc>
          <w:tcPr>
            <w:tcW w:w="1696" w:type="dxa"/>
          </w:tcPr>
          <w:p w:rsidR="009E1B21" w:rsidRPr="00542898" w:rsidRDefault="009E1B21" w:rsidP="009C51CE">
            <w:pPr>
              <w:rPr>
                <w:b/>
                <w:i/>
              </w:rPr>
            </w:pPr>
            <w:r w:rsidRPr="00542898">
              <w:rPr>
                <w:b/>
                <w:i/>
                <w:lang w:val="es-MX"/>
              </w:rPr>
              <w:t>22 de Septiembre de 2016</w:t>
            </w:r>
          </w:p>
        </w:tc>
        <w:tc>
          <w:tcPr>
            <w:tcW w:w="5529" w:type="dxa"/>
          </w:tcPr>
          <w:p w:rsidR="009E1B21" w:rsidRDefault="009E1B21" w:rsidP="009E1B2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Asistencia al curso de capacitación sobre “</w:t>
            </w:r>
            <w:r w:rsidR="00BD1629">
              <w:rPr>
                <w:lang w:val="es-MX"/>
              </w:rPr>
              <w:t>Retos de la Química Analítica moderna: hacía el análisis más rápidos más seguros y más fáciles</w:t>
            </w:r>
            <w:r>
              <w:rPr>
                <w:lang w:val="es-MX"/>
              </w:rPr>
              <w:t>”  por parte de las jefas de laboratorio de Biotecnología</w:t>
            </w:r>
          </w:p>
          <w:p w:rsidR="009E1B21" w:rsidRPr="009E1B21" w:rsidRDefault="009E1B21" w:rsidP="009C51CE">
            <w:pPr>
              <w:jc w:val="both"/>
              <w:rPr>
                <w:lang w:val="es-MX"/>
              </w:rPr>
            </w:pPr>
          </w:p>
        </w:tc>
        <w:tc>
          <w:tcPr>
            <w:tcW w:w="5811" w:type="dxa"/>
          </w:tcPr>
          <w:p w:rsidR="009E1B21" w:rsidRDefault="00BD1629" w:rsidP="009C51CE">
            <w:pPr>
              <w:jc w:val="both"/>
            </w:pPr>
            <w:r>
              <w:rPr>
                <w:lang w:val="es-MX"/>
              </w:rPr>
              <w:t>Se capacitan las cinco jefas de laboratorio que atienden en el PE de Ingeniería en Biotecnología.</w:t>
            </w:r>
          </w:p>
        </w:tc>
      </w:tr>
      <w:tr w:rsidR="00BD1629" w:rsidTr="00BD1629">
        <w:tc>
          <w:tcPr>
            <w:tcW w:w="1696" w:type="dxa"/>
          </w:tcPr>
          <w:p w:rsidR="00BD1629" w:rsidRPr="00542898" w:rsidRDefault="00BD1629" w:rsidP="00BD1629">
            <w:pPr>
              <w:rPr>
                <w:b/>
                <w:i/>
              </w:rPr>
            </w:pPr>
            <w:r w:rsidRPr="00542898">
              <w:rPr>
                <w:b/>
                <w:i/>
                <w:lang w:val="es-MX"/>
              </w:rPr>
              <w:t>22 de Septiembre de 2016</w:t>
            </w:r>
          </w:p>
        </w:tc>
        <w:tc>
          <w:tcPr>
            <w:tcW w:w="5529" w:type="dxa"/>
          </w:tcPr>
          <w:p w:rsidR="00BD1629" w:rsidRDefault="00BD1629" w:rsidP="00BD162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Asistencia al curso de capacitación sobre “</w:t>
            </w:r>
            <w:r>
              <w:rPr>
                <w:lang w:val="es-MX"/>
              </w:rPr>
              <w:t>Seguridad en el laboratorio</w:t>
            </w:r>
            <w:r>
              <w:rPr>
                <w:lang w:val="es-MX"/>
              </w:rPr>
              <w:t>”  por parte de las jefas de laboratorio de Biotecnología</w:t>
            </w:r>
          </w:p>
          <w:p w:rsidR="00BD1629" w:rsidRPr="009E1B21" w:rsidRDefault="00BD1629" w:rsidP="00BD1629">
            <w:pPr>
              <w:jc w:val="both"/>
              <w:rPr>
                <w:lang w:val="es-MX"/>
              </w:rPr>
            </w:pPr>
          </w:p>
        </w:tc>
        <w:tc>
          <w:tcPr>
            <w:tcW w:w="5811" w:type="dxa"/>
          </w:tcPr>
          <w:p w:rsidR="00BD1629" w:rsidRDefault="00BD1629" w:rsidP="00BD1629">
            <w:pPr>
              <w:jc w:val="both"/>
            </w:pPr>
            <w:r>
              <w:rPr>
                <w:lang w:val="es-MX"/>
              </w:rPr>
              <w:t>Se</w:t>
            </w:r>
            <w:bookmarkStart w:id="0" w:name="_GoBack"/>
            <w:r>
              <w:rPr>
                <w:lang w:val="es-MX"/>
              </w:rPr>
              <w:t xml:space="preserve"> </w:t>
            </w:r>
            <w:bookmarkEnd w:id="0"/>
            <w:r>
              <w:rPr>
                <w:lang w:val="es-MX"/>
              </w:rPr>
              <w:t>capacitan las cinco jefas de laboratorio que atienden en el PE de Ingeniería en Biotecnología.</w:t>
            </w:r>
          </w:p>
        </w:tc>
      </w:tr>
      <w:tr w:rsidR="00BD1629" w:rsidTr="00BD1629">
        <w:tc>
          <w:tcPr>
            <w:tcW w:w="1696" w:type="dxa"/>
          </w:tcPr>
          <w:p w:rsidR="00BD1629" w:rsidRPr="00542898" w:rsidRDefault="00BD1629" w:rsidP="00BD1629">
            <w:pPr>
              <w:rPr>
                <w:b/>
                <w:i/>
                <w:lang w:val="es-MX"/>
              </w:rPr>
            </w:pPr>
            <w:r w:rsidRPr="00542898">
              <w:rPr>
                <w:b/>
                <w:i/>
                <w:lang w:val="es-MX"/>
              </w:rPr>
              <w:t>30 de Septiembre</w:t>
            </w:r>
          </w:p>
        </w:tc>
        <w:tc>
          <w:tcPr>
            <w:tcW w:w="5529" w:type="dxa"/>
          </w:tcPr>
          <w:p w:rsidR="00BD1629" w:rsidRDefault="00BD1629" w:rsidP="00BD162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Realización del taller de Manejo de Riesgos Biológicos en colaboración con la Secretaría del Trabajo y Previsión Social y la Procuraduría Federal de Protección al Medio Ambiente  </w:t>
            </w:r>
          </w:p>
        </w:tc>
        <w:tc>
          <w:tcPr>
            <w:tcW w:w="5811" w:type="dxa"/>
          </w:tcPr>
          <w:p w:rsidR="00BD1629" w:rsidRDefault="00BD1629" w:rsidP="00BD162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 una asistencia de 250 personas entre estudiantes del Biotecnología, empresas y sector gubernamental se realizó el evento</w:t>
            </w:r>
          </w:p>
        </w:tc>
      </w:tr>
    </w:tbl>
    <w:p w:rsidR="000A35C2" w:rsidRPr="00BA7C5A" w:rsidRDefault="000A35C2" w:rsidP="009C51CE"/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D0" w:rsidRDefault="007234D0" w:rsidP="00C24B00">
      <w:pPr>
        <w:spacing w:after="0" w:line="240" w:lineRule="auto"/>
      </w:pPr>
      <w:r>
        <w:separator/>
      </w:r>
    </w:p>
  </w:endnote>
  <w:endnote w:type="continuationSeparator" w:id="0">
    <w:p w:rsidR="007234D0" w:rsidRDefault="007234D0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D0" w:rsidRDefault="007234D0" w:rsidP="00C24B00">
      <w:pPr>
        <w:spacing w:after="0" w:line="240" w:lineRule="auto"/>
      </w:pPr>
      <w:r>
        <w:separator/>
      </w:r>
    </w:p>
  </w:footnote>
  <w:footnote w:type="continuationSeparator" w:id="0">
    <w:p w:rsidR="007234D0" w:rsidRDefault="007234D0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7234D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7234D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20431"/>
    <w:rsid w:val="00042302"/>
    <w:rsid w:val="000437E5"/>
    <w:rsid w:val="00083E89"/>
    <w:rsid w:val="00090FC3"/>
    <w:rsid w:val="000A35C2"/>
    <w:rsid w:val="000C0097"/>
    <w:rsid w:val="000C342E"/>
    <w:rsid w:val="0012115D"/>
    <w:rsid w:val="00135842"/>
    <w:rsid w:val="0014519A"/>
    <w:rsid w:val="001A415F"/>
    <w:rsid w:val="00201E32"/>
    <w:rsid w:val="00204FDF"/>
    <w:rsid w:val="0027614F"/>
    <w:rsid w:val="0028364C"/>
    <w:rsid w:val="002C1C6F"/>
    <w:rsid w:val="002D6935"/>
    <w:rsid w:val="002F0650"/>
    <w:rsid w:val="002F09A6"/>
    <w:rsid w:val="00337DE9"/>
    <w:rsid w:val="00345DBF"/>
    <w:rsid w:val="00363029"/>
    <w:rsid w:val="003D6195"/>
    <w:rsid w:val="003E0A6E"/>
    <w:rsid w:val="003E5DD7"/>
    <w:rsid w:val="00400BA2"/>
    <w:rsid w:val="004179AC"/>
    <w:rsid w:val="00443636"/>
    <w:rsid w:val="0046497A"/>
    <w:rsid w:val="004A5653"/>
    <w:rsid w:val="004C3CA2"/>
    <w:rsid w:val="004E52AC"/>
    <w:rsid w:val="004F0D1F"/>
    <w:rsid w:val="00542898"/>
    <w:rsid w:val="00542B12"/>
    <w:rsid w:val="00557F09"/>
    <w:rsid w:val="0057073E"/>
    <w:rsid w:val="00595C78"/>
    <w:rsid w:val="005C79FE"/>
    <w:rsid w:val="00666A50"/>
    <w:rsid w:val="0067733E"/>
    <w:rsid w:val="00677F7A"/>
    <w:rsid w:val="006C3504"/>
    <w:rsid w:val="007234D0"/>
    <w:rsid w:val="00767953"/>
    <w:rsid w:val="00812EF7"/>
    <w:rsid w:val="00866A60"/>
    <w:rsid w:val="00874700"/>
    <w:rsid w:val="00890854"/>
    <w:rsid w:val="008C4BAA"/>
    <w:rsid w:val="008F66B5"/>
    <w:rsid w:val="00922607"/>
    <w:rsid w:val="00972FB3"/>
    <w:rsid w:val="009A39FF"/>
    <w:rsid w:val="009C51CE"/>
    <w:rsid w:val="009D7EB9"/>
    <w:rsid w:val="009E1B21"/>
    <w:rsid w:val="009F4859"/>
    <w:rsid w:val="00A004BA"/>
    <w:rsid w:val="00A12589"/>
    <w:rsid w:val="00A27895"/>
    <w:rsid w:val="00A64A8A"/>
    <w:rsid w:val="00A81861"/>
    <w:rsid w:val="00A916CF"/>
    <w:rsid w:val="00AF7FBC"/>
    <w:rsid w:val="00B63156"/>
    <w:rsid w:val="00BA1C93"/>
    <w:rsid w:val="00BA7C5A"/>
    <w:rsid w:val="00BD1629"/>
    <w:rsid w:val="00BF31E8"/>
    <w:rsid w:val="00C24B00"/>
    <w:rsid w:val="00C76ABA"/>
    <w:rsid w:val="00CA69B8"/>
    <w:rsid w:val="00D143AE"/>
    <w:rsid w:val="00D17ADB"/>
    <w:rsid w:val="00D2602F"/>
    <w:rsid w:val="00DB7E7D"/>
    <w:rsid w:val="00DF7093"/>
    <w:rsid w:val="00E45518"/>
    <w:rsid w:val="00F14881"/>
    <w:rsid w:val="00F712BF"/>
    <w:rsid w:val="00F71C23"/>
    <w:rsid w:val="00F85BCF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UPT</cp:lastModifiedBy>
  <cp:revision>8</cp:revision>
  <cp:lastPrinted>2016-08-31T18:19:00Z</cp:lastPrinted>
  <dcterms:created xsi:type="dcterms:W3CDTF">2016-10-07T18:13:00Z</dcterms:created>
  <dcterms:modified xsi:type="dcterms:W3CDTF">2016-10-14T22:46:00Z</dcterms:modified>
</cp:coreProperties>
</file>