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9E686C">
        <w:rPr>
          <w:rFonts w:ascii="Arial" w:hAnsi="Arial" w:cs="Arial"/>
          <w:b/>
          <w:sz w:val="32"/>
          <w:szCs w:val="32"/>
          <w:u w:val="single"/>
        </w:rPr>
        <w:t>CTI</w:t>
      </w:r>
      <w:r w:rsidR="000342CD">
        <w:rPr>
          <w:rFonts w:ascii="Arial" w:hAnsi="Arial" w:cs="Arial"/>
          <w:b/>
          <w:sz w:val="32"/>
          <w:szCs w:val="32"/>
          <w:u w:val="single"/>
        </w:rPr>
        <w:t>VIDADES DE LA DIRECCI</w:t>
      </w:r>
      <w:r w:rsidR="009B5AAF">
        <w:rPr>
          <w:rFonts w:ascii="Arial" w:hAnsi="Arial" w:cs="Arial"/>
          <w:b/>
          <w:sz w:val="32"/>
          <w:szCs w:val="32"/>
          <w:u w:val="single"/>
        </w:rPr>
        <w:t>ON DE MARZO</w:t>
      </w:r>
      <w:r w:rsidR="00CB5D3B">
        <w:rPr>
          <w:rFonts w:ascii="Arial" w:hAnsi="Arial" w:cs="Arial"/>
          <w:b/>
          <w:sz w:val="32"/>
          <w:szCs w:val="32"/>
          <w:u w:val="single"/>
        </w:rPr>
        <w:t xml:space="preserve">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ELABORACIÓ</w:t>
      </w:r>
      <w:r w:rsidR="009B5AA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:        </w:t>
      </w:r>
      <w:r w:rsidR="00E60EC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9B5AAF">
        <w:rPr>
          <w:rFonts w:ascii="Arial" w:hAnsi="Arial" w:cs="Arial"/>
          <w:b/>
        </w:rPr>
        <w:t>Marzo</w:t>
      </w:r>
      <w:r w:rsidR="00C35B25">
        <w:rPr>
          <w:rFonts w:ascii="Arial" w:hAnsi="Arial" w:cs="Arial"/>
          <w:b/>
        </w:rPr>
        <w:t xml:space="preserve"> de</w:t>
      </w:r>
      <w:r w:rsidR="00CB5D3B">
        <w:rPr>
          <w:rFonts w:ascii="Arial" w:hAnsi="Arial" w:cs="Arial"/>
          <w:b/>
        </w:rPr>
        <w:t xml:space="preserve">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 w:rsidR="00E60EC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</w:t>
      </w:r>
      <w:r w:rsidR="009E686C">
        <w:rPr>
          <w:rFonts w:ascii="Arial" w:hAnsi="Arial" w:cs="Arial"/>
          <w:b/>
        </w:rPr>
        <w:t>HORACIO LIMA GUTIÉRREZ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557F09" w:rsidRPr="003756FD" w:rsidTr="00FC553E">
        <w:trPr>
          <w:trHeight w:val="280"/>
          <w:jc w:val="center"/>
        </w:trPr>
        <w:tc>
          <w:tcPr>
            <w:tcW w:w="170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B7450" w:rsidTr="00FC553E">
        <w:trPr>
          <w:trHeight w:val="1047"/>
          <w:jc w:val="center"/>
        </w:trPr>
        <w:tc>
          <w:tcPr>
            <w:tcW w:w="1707" w:type="dxa"/>
          </w:tcPr>
          <w:p w:rsidR="002B7450" w:rsidRPr="009B5FC7" w:rsidRDefault="009B5AAF" w:rsidP="00CB5D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  <w:r w:rsidR="00CB5D3B">
              <w:rPr>
                <w:b/>
                <w:i/>
              </w:rPr>
              <w:t>2</w:t>
            </w:r>
            <w:r w:rsidR="00383570">
              <w:rPr>
                <w:b/>
                <w:i/>
              </w:rPr>
              <w:t>-</w:t>
            </w:r>
            <w:r>
              <w:rPr>
                <w:b/>
                <w:i/>
              </w:rPr>
              <w:t>MARZO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9B5AAF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llevó a cabo la reunión de áreas transversales para la organización de las emana de las ingenierías. En la reunión se asignaron funciones relacionadas con la logística del evento</w:t>
            </w:r>
          </w:p>
        </w:tc>
        <w:tc>
          <w:tcPr>
            <w:tcW w:w="5851" w:type="dxa"/>
          </w:tcPr>
          <w:p w:rsidR="002B7450" w:rsidRDefault="009B5AAF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estudiantes de ingeniería industrial podrán participar en talleres, conferencias y foros desde una perspectiva multidisciplinaria.</w:t>
            </w:r>
          </w:p>
        </w:tc>
      </w:tr>
      <w:tr w:rsidR="002B7450" w:rsidTr="00FC553E">
        <w:trPr>
          <w:trHeight w:val="1062"/>
          <w:jc w:val="center"/>
        </w:trPr>
        <w:tc>
          <w:tcPr>
            <w:tcW w:w="1707" w:type="dxa"/>
          </w:tcPr>
          <w:p w:rsidR="002B7450" w:rsidRPr="009B5FC7" w:rsidRDefault="009B5AAF" w:rsidP="009B5A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13-MARZO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9B5AAF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tuvo reunión con los encargados de laboratorios del programa académico con el fin de convocar a docentes para una demostración y uso actualizaciones del software </w:t>
            </w:r>
            <w:proofErr w:type="spellStart"/>
            <w:r>
              <w:rPr>
                <w:lang w:val="es-MX"/>
              </w:rPr>
              <w:t>tecnomatix</w:t>
            </w:r>
            <w:proofErr w:type="spellEnd"/>
          </w:p>
        </w:tc>
        <w:tc>
          <w:tcPr>
            <w:tcW w:w="5851" w:type="dxa"/>
          </w:tcPr>
          <w:p w:rsidR="002B7450" w:rsidRDefault="009B5AAF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amplía la oferta de prácticas de laboratorio con el uso de tecnologías de vanguardia. Los estudiantes, por tanto, tendrán mayores escenarios de aprendizaje.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9B5AAF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16-MARZO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9B5AAF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Arranque del curso sobre </w:t>
            </w:r>
            <w:proofErr w:type="spellStart"/>
            <w:r>
              <w:rPr>
                <w:lang w:val="es-MX"/>
              </w:rPr>
              <w:t>checking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fixtures</w:t>
            </w:r>
            <w:proofErr w:type="spellEnd"/>
            <w:r>
              <w:rPr>
                <w:lang w:val="es-MX"/>
              </w:rPr>
              <w:t xml:space="preserve"> en el laboratorio de metrología con la participación de una docente y 10 estudiantes invitados</w:t>
            </w:r>
            <w:r w:rsidR="00F37675">
              <w:rPr>
                <w:lang w:val="es-MX"/>
              </w:rPr>
              <w:t>.</w:t>
            </w:r>
          </w:p>
        </w:tc>
        <w:tc>
          <w:tcPr>
            <w:tcW w:w="5851" w:type="dxa"/>
          </w:tcPr>
          <w:p w:rsidR="002B7450" w:rsidRDefault="009B5AAF" w:rsidP="00F3767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asistentes desarrollarán habilidades relacionadas a la medición y dimensionado de piezas automotrices y sus ángulos de ensamble</w:t>
            </w:r>
            <w:r w:rsidR="00F37675">
              <w:rPr>
                <w:lang w:val="es-MX"/>
              </w:rPr>
              <w:t>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67694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B5AAF">
              <w:rPr>
                <w:b/>
                <w:i/>
              </w:rPr>
              <w:t>6-MARZO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9B5AAF" w:rsidP="00FC553E">
            <w:pPr>
              <w:jc w:val="both"/>
            </w:pPr>
            <w:r>
              <w:t xml:space="preserve">Se lleva a </w:t>
            </w:r>
            <w:r w:rsidR="005D6D77">
              <w:t>cabo conferencia sobre gestión logística por empresario de Volkswagen de México</w:t>
            </w:r>
            <w:bookmarkStart w:id="0" w:name="_GoBack"/>
            <w:bookmarkEnd w:id="0"/>
          </w:p>
        </w:tc>
        <w:tc>
          <w:tcPr>
            <w:tcW w:w="5851" w:type="dxa"/>
          </w:tcPr>
          <w:p w:rsidR="002B7450" w:rsidRDefault="003B4EA1" w:rsidP="003B4EA1">
            <w:pPr>
              <w:jc w:val="both"/>
            </w:pPr>
            <w:r>
              <w:t>Los estudiantes asistentes, alrededor de una centena, pudieron conocer las últimas tendencias en procesos logísticos de empresas de clase mundial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Pr="0038667B" w:rsidRDefault="009B5AAF" w:rsidP="00FC553E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17-MARZO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3C7732" w:rsidP="00FC553E">
            <w:pPr>
              <w:jc w:val="both"/>
            </w:pPr>
            <w:r>
              <w:t>Habilitación del laboratorio de cómputo y prácticas. El en laboratorio se alojaron 28 computadoras con funciones básicas de Microsoft, internet y AUTOCAD</w:t>
            </w:r>
          </w:p>
        </w:tc>
        <w:tc>
          <w:tcPr>
            <w:tcW w:w="5851" w:type="dxa"/>
          </w:tcPr>
          <w:p w:rsidR="002B7450" w:rsidRDefault="003C7732" w:rsidP="00FC553E">
            <w:pPr>
              <w:jc w:val="both"/>
            </w:pPr>
            <w:r>
              <w:t>Los estudiantes tienen más opciones para desarrollar sus trabajos y prácticas y hacer búsquedas en la WEB.</w:t>
            </w:r>
          </w:p>
          <w:p w:rsidR="00A61FC3" w:rsidRDefault="00A61FC3" w:rsidP="00FC553E">
            <w:pPr>
              <w:jc w:val="both"/>
            </w:pPr>
          </w:p>
        </w:tc>
      </w:tr>
      <w:tr w:rsidR="0056168B" w:rsidTr="00FC553E">
        <w:trPr>
          <w:trHeight w:val="263"/>
          <w:jc w:val="center"/>
        </w:trPr>
        <w:tc>
          <w:tcPr>
            <w:tcW w:w="1707" w:type="dxa"/>
          </w:tcPr>
          <w:p w:rsidR="0056168B" w:rsidRPr="0038667B" w:rsidRDefault="003C7732" w:rsidP="0051648F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29</w:t>
            </w:r>
            <w:r w:rsidR="009B5AAF">
              <w:rPr>
                <w:b/>
                <w:i/>
              </w:rPr>
              <w:t>-MARZO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56168B" w:rsidRPr="00D00822" w:rsidRDefault="003C7732" w:rsidP="00FC553E">
            <w:pPr>
              <w:jc w:val="both"/>
            </w:pPr>
            <w:r>
              <w:t>Se llevó a cabo la ceremonia de titulación en la que 65 jóvenes obtuvieron sus documentos que los acreditan como ingenieros industriales</w:t>
            </w:r>
          </w:p>
        </w:tc>
        <w:tc>
          <w:tcPr>
            <w:tcW w:w="5851" w:type="dxa"/>
          </w:tcPr>
          <w:p w:rsidR="0056168B" w:rsidRDefault="003C7732" w:rsidP="00FC553E">
            <w:pPr>
              <w:jc w:val="both"/>
            </w:pPr>
            <w:r>
              <w:t>Un mayor número de ingenieros industriales se suman al mercado laboral. De hecho, más del 50% de los 65 egresados ya están laborando</w:t>
            </w:r>
          </w:p>
        </w:tc>
      </w:tr>
      <w:tr w:rsidR="00D00822" w:rsidTr="00FC553E">
        <w:trPr>
          <w:trHeight w:val="263"/>
          <w:jc w:val="center"/>
        </w:trPr>
        <w:tc>
          <w:tcPr>
            <w:tcW w:w="1707" w:type="dxa"/>
          </w:tcPr>
          <w:p w:rsidR="00D00822" w:rsidRPr="009B5FC7" w:rsidRDefault="003B4EA1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B5AAF">
              <w:rPr>
                <w:b/>
                <w:i/>
              </w:rPr>
              <w:t>-MARZ</w:t>
            </w:r>
            <w:r w:rsidR="009105E6">
              <w:rPr>
                <w:b/>
                <w:i/>
              </w:rPr>
              <w:t>O- 2107</w:t>
            </w:r>
          </w:p>
        </w:tc>
        <w:tc>
          <w:tcPr>
            <w:tcW w:w="5567" w:type="dxa"/>
          </w:tcPr>
          <w:p w:rsidR="00D00822" w:rsidRDefault="003B4EA1" w:rsidP="00FC553E">
            <w:pPr>
              <w:jc w:val="both"/>
            </w:pPr>
            <w:r>
              <w:t xml:space="preserve">Se recibieron 28 solicitudes de revalidación de jóvenes tanto de otras carreras de la </w:t>
            </w:r>
            <w:proofErr w:type="spellStart"/>
            <w:r>
              <w:t>UPTx</w:t>
            </w:r>
            <w:proofErr w:type="spellEnd"/>
            <w:r>
              <w:t xml:space="preserve"> como de universidades y tecnológicos de la región</w:t>
            </w:r>
          </w:p>
        </w:tc>
        <w:tc>
          <w:tcPr>
            <w:tcW w:w="5851" w:type="dxa"/>
          </w:tcPr>
          <w:p w:rsidR="00D00822" w:rsidRDefault="003B4EA1" w:rsidP="00FC553E">
            <w:pPr>
              <w:jc w:val="both"/>
            </w:pPr>
            <w:r>
              <w:t>Se informó a los solicitantes que una semana posterior se les daría respuesta a sus solicitudes de revalidación. Con esta estrategia se amplía la cobertura de educación superior.</w:t>
            </w:r>
          </w:p>
        </w:tc>
      </w:tr>
    </w:tbl>
    <w:p w:rsidR="000A35C2" w:rsidRPr="00BA7C5A" w:rsidRDefault="000A35C2" w:rsidP="00E60EC7"/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65" w:rsidRDefault="00FF4565" w:rsidP="00C24B00">
      <w:pPr>
        <w:spacing w:after="0" w:line="240" w:lineRule="auto"/>
      </w:pPr>
      <w:r>
        <w:separator/>
      </w:r>
    </w:p>
  </w:endnote>
  <w:endnote w:type="continuationSeparator" w:id="0">
    <w:p w:rsidR="00FF4565" w:rsidRDefault="00FF4565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65" w:rsidRDefault="00FF4565" w:rsidP="00C24B00">
      <w:pPr>
        <w:spacing w:after="0" w:line="240" w:lineRule="auto"/>
      </w:pPr>
      <w:r>
        <w:separator/>
      </w:r>
    </w:p>
  </w:footnote>
  <w:footnote w:type="continuationSeparator" w:id="0">
    <w:p w:rsidR="00FF4565" w:rsidRDefault="00FF4565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FF456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FF456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010DE"/>
    <w:rsid w:val="00020431"/>
    <w:rsid w:val="000342CD"/>
    <w:rsid w:val="00042302"/>
    <w:rsid w:val="000437E5"/>
    <w:rsid w:val="00050094"/>
    <w:rsid w:val="00062C71"/>
    <w:rsid w:val="00083E89"/>
    <w:rsid w:val="00090FC3"/>
    <w:rsid w:val="000A35C2"/>
    <w:rsid w:val="000C0097"/>
    <w:rsid w:val="000C342E"/>
    <w:rsid w:val="000D63D8"/>
    <w:rsid w:val="001072BC"/>
    <w:rsid w:val="0012115D"/>
    <w:rsid w:val="00135842"/>
    <w:rsid w:val="0014519A"/>
    <w:rsid w:val="001A415F"/>
    <w:rsid w:val="001E0144"/>
    <w:rsid w:val="00201E32"/>
    <w:rsid w:val="00213420"/>
    <w:rsid w:val="0027614F"/>
    <w:rsid w:val="0028364C"/>
    <w:rsid w:val="002B7450"/>
    <w:rsid w:val="002C1C6F"/>
    <w:rsid w:val="002D6935"/>
    <w:rsid w:val="002E2DCE"/>
    <w:rsid w:val="002F0650"/>
    <w:rsid w:val="00337DE9"/>
    <w:rsid w:val="00345DBF"/>
    <w:rsid w:val="00363029"/>
    <w:rsid w:val="00374655"/>
    <w:rsid w:val="00383570"/>
    <w:rsid w:val="00391FE5"/>
    <w:rsid w:val="003A0DC8"/>
    <w:rsid w:val="003B4EA1"/>
    <w:rsid w:val="003C7732"/>
    <w:rsid w:val="003D6195"/>
    <w:rsid w:val="003D7497"/>
    <w:rsid w:val="003E5DD7"/>
    <w:rsid w:val="00400BA2"/>
    <w:rsid w:val="004179AC"/>
    <w:rsid w:val="00443636"/>
    <w:rsid w:val="00481B25"/>
    <w:rsid w:val="004A5653"/>
    <w:rsid w:val="004C2735"/>
    <w:rsid w:val="004C3CA2"/>
    <w:rsid w:val="004E52AC"/>
    <w:rsid w:val="004F0D1F"/>
    <w:rsid w:val="0051648F"/>
    <w:rsid w:val="005364E0"/>
    <w:rsid w:val="00542B12"/>
    <w:rsid w:val="00557F09"/>
    <w:rsid w:val="0056168B"/>
    <w:rsid w:val="0057073E"/>
    <w:rsid w:val="00595C78"/>
    <w:rsid w:val="005C11DD"/>
    <w:rsid w:val="005D6D77"/>
    <w:rsid w:val="005F0CD3"/>
    <w:rsid w:val="0065405A"/>
    <w:rsid w:val="00666A50"/>
    <w:rsid w:val="00674D4E"/>
    <w:rsid w:val="0067694E"/>
    <w:rsid w:val="00677F7A"/>
    <w:rsid w:val="006C3504"/>
    <w:rsid w:val="006D4670"/>
    <w:rsid w:val="0070742E"/>
    <w:rsid w:val="00767953"/>
    <w:rsid w:val="00812EF7"/>
    <w:rsid w:val="0086680E"/>
    <w:rsid w:val="00890854"/>
    <w:rsid w:val="008A78E1"/>
    <w:rsid w:val="008B54A4"/>
    <w:rsid w:val="008C34D8"/>
    <w:rsid w:val="008C4BAA"/>
    <w:rsid w:val="009105E6"/>
    <w:rsid w:val="00913B46"/>
    <w:rsid w:val="00922607"/>
    <w:rsid w:val="009418BA"/>
    <w:rsid w:val="00972FB3"/>
    <w:rsid w:val="009A39FF"/>
    <w:rsid w:val="009A65AC"/>
    <w:rsid w:val="009B5AAF"/>
    <w:rsid w:val="009D7EB9"/>
    <w:rsid w:val="009E686C"/>
    <w:rsid w:val="009F4859"/>
    <w:rsid w:val="00A12589"/>
    <w:rsid w:val="00A27895"/>
    <w:rsid w:val="00A441F1"/>
    <w:rsid w:val="00A61FC3"/>
    <w:rsid w:val="00A64A8A"/>
    <w:rsid w:val="00A81861"/>
    <w:rsid w:val="00A84652"/>
    <w:rsid w:val="00A916CF"/>
    <w:rsid w:val="00AA1881"/>
    <w:rsid w:val="00AE70EB"/>
    <w:rsid w:val="00AF33AF"/>
    <w:rsid w:val="00AF7FBC"/>
    <w:rsid w:val="00B10AF5"/>
    <w:rsid w:val="00B63156"/>
    <w:rsid w:val="00B904A7"/>
    <w:rsid w:val="00BA1C93"/>
    <w:rsid w:val="00BA7C5A"/>
    <w:rsid w:val="00C24B00"/>
    <w:rsid w:val="00C35B25"/>
    <w:rsid w:val="00C7445C"/>
    <w:rsid w:val="00C878C5"/>
    <w:rsid w:val="00CA69B8"/>
    <w:rsid w:val="00CB451F"/>
    <w:rsid w:val="00CB5D3B"/>
    <w:rsid w:val="00D00822"/>
    <w:rsid w:val="00D143AE"/>
    <w:rsid w:val="00D17ADB"/>
    <w:rsid w:val="00D233F7"/>
    <w:rsid w:val="00D652DF"/>
    <w:rsid w:val="00D841D9"/>
    <w:rsid w:val="00D8428E"/>
    <w:rsid w:val="00DB7E7D"/>
    <w:rsid w:val="00DE2DF8"/>
    <w:rsid w:val="00DF3EA2"/>
    <w:rsid w:val="00E45518"/>
    <w:rsid w:val="00E5669B"/>
    <w:rsid w:val="00E60EC7"/>
    <w:rsid w:val="00E74697"/>
    <w:rsid w:val="00F14881"/>
    <w:rsid w:val="00F160FD"/>
    <w:rsid w:val="00F37675"/>
    <w:rsid w:val="00F61431"/>
    <w:rsid w:val="00F712BF"/>
    <w:rsid w:val="00F71C23"/>
    <w:rsid w:val="00F85BCF"/>
    <w:rsid w:val="00F9276E"/>
    <w:rsid w:val="00F94961"/>
    <w:rsid w:val="00FC553E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Industrial</cp:lastModifiedBy>
  <cp:revision>5</cp:revision>
  <cp:lastPrinted>2016-08-31T18:19:00Z</cp:lastPrinted>
  <dcterms:created xsi:type="dcterms:W3CDTF">2017-04-12T17:12:00Z</dcterms:created>
  <dcterms:modified xsi:type="dcterms:W3CDTF">2017-04-12T17:31:00Z</dcterms:modified>
</cp:coreProperties>
</file>