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</w:t>
      </w:r>
      <w:r w:rsidR="009E686C">
        <w:rPr>
          <w:rFonts w:ascii="Arial" w:hAnsi="Arial" w:cs="Arial"/>
          <w:b/>
          <w:sz w:val="32"/>
          <w:szCs w:val="32"/>
          <w:u w:val="single"/>
        </w:rPr>
        <w:t>CTI</w:t>
      </w:r>
      <w:r w:rsidR="000342CD">
        <w:rPr>
          <w:rFonts w:ascii="Arial" w:hAnsi="Arial" w:cs="Arial"/>
          <w:b/>
          <w:sz w:val="32"/>
          <w:szCs w:val="32"/>
          <w:u w:val="single"/>
        </w:rPr>
        <w:t>VIDADES DE LA DIRECCI</w:t>
      </w:r>
      <w:r w:rsidR="00B70D59">
        <w:rPr>
          <w:rFonts w:ascii="Arial" w:hAnsi="Arial" w:cs="Arial"/>
          <w:b/>
          <w:sz w:val="32"/>
          <w:szCs w:val="32"/>
          <w:u w:val="single"/>
        </w:rPr>
        <w:t>ON DE ABRIL</w:t>
      </w:r>
      <w:r w:rsidR="00CB5D3B">
        <w:rPr>
          <w:rFonts w:ascii="Arial" w:hAnsi="Arial" w:cs="Arial"/>
          <w:b/>
          <w:sz w:val="32"/>
          <w:szCs w:val="32"/>
          <w:u w:val="single"/>
        </w:rPr>
        <w:t xml:space="preserve"> DE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ELABORACIÓ:        </w:t>
      </w:r>
      <w:r w:rsidR="00E60EC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B70D59">
        <w:rPr>
          <w:rFonts w:ascii="Arial" w:hAnsi="Arial" w:cs="Arial"/>
          <w:b/>
        </w:rPr>
        <w:t>Abril 28</w:t>
      </w:r>
      <w:r w:rsidR="00C35B25">
        <w:rPr>
          <w:rFonts w:ascii="Arial" w:hAnsi="Arial" w:cs="Arial"/>
          <w:b/>
        </w:rPr>
        <w:t xml:space="preserve"> de</w:t>
      </w:r>
      <w:r w:rsidR="00CB5D3B">
        <w:rPr>
          <w:rFonts w:ascii="Arial" w:hAnsi="Arial" w:cs="Arial"/>
          <w:b/>
        </w:rPr>
        <w:t xml:space="preserve">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b/>
          <w:i/>
          <w:sz w:val="28"/>
          <w:szCs w:val="28"/>
        </w:rPr>
      </w:pPr>
      <w:r w:rsidRPr="009D7EB9">
        <w:rPr>
          <w:rFonts w:ascii="Arial" w:hAnsi="Arial" w:cs="Arial"/>
          <w:b/>
        </w:rPr>
        <w:t>ELABORADO POR:</w:t>
      </w:r>
      <w:r w:rsidR="00E60EC7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</w:t>
      </w:r>
      <w:r w:rsidR="009E686C">
        <w:rPr>
          <w:rFonts w:ascii="Arial" w:hAnsi="Arial" w:cs="Arial"/>
          <w:b/>
        </w:rPr>
        <w:t>HORACIO LIMA GUTIÉRREZ</w:t>
      </w:r>
    </w:p>
    <w:p w:rsidR="0012115D" w:rsidRDefault="0012115D" w:rsidP="00BA7C5A"/>
    <w:tbl>
      <w:tblPr>
        <w:tblStyle w:val="Tablaconcuadrcula1"/>
        <w:tblpPr w:leftFromText="141" w:rightFromText="141" w:vertAnchor="page" w:horzAnchor="margin" w:tblpXSpec="center" w:tblpY="3736"/>
        <w:tblW w:w="13125" w:type="dxa"/>
        <w:jc w:val="center"/>
        <w:tblLook w:val="04A0" w:firstRow="1" w:lastRow="0" w:firstColumn="1" w:lastColumn="0" w:noHBand="0" w:noVBand="1"/>
      </w:tblPr>
      <w:tblGrid>
        <w:gridCol w:w="1707"/>
        <w:gridCol w:w="5567"/>
        <w:gridCol w:w="5851"/>
      </w:tblGrid>
      <w:tr w:rsidR="00557F09" w:rsidRPr="003756FD" w:rsidTr="00FC553E">
        <w:trPr>
          <w:trHeight w:val="280"/>
          <w:jc w:val="center"/>
        </w:trPr>
        <w:tc>
          <w:tcPr>
            <w:tcW w:w="170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6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51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2B7450" w:rsidTr="00FC553E">
        <w:trPr>
          <w:trHeight w:val="1047"/>
          <w:jc w:val="center"/>
        </w:trPr>
        <w:tc>
          <w:tcPr>
            <w:tcW w:w="1707" w:type="dxa"/>
          </w:tcPr>
          <w:p w:rsidR="002B7450" w:rsidRPr="009B5FC7" w:rsidRDefault="001363BA" w:rsidP="00CB5D3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03</w:t>
            </w:r>
            <w:r w:rsidR="00383570">
              <w:rPr>
                <w:b/>
                <w:i/>
              </w:rPr>
              <w:t>-</w:t>
            </w:r>
            <w:r w:rsidR="008550A4">
              <w:rPr>
                <w:b/>
                <w:i/>
              </w:rPr>
              <w:t>ABRIL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1363BA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lleva a cabo la inauguración de la semana de las ingenierías, evento en el que confluyeron los estudiantes de los 6 Programas Académicos para participar en 200 actividades</w:t>
            </w:r>
          </w:p>
        </w:tc>
        <w:tc>
          <w:tcPr>
            <w:tcW w:w="5851" w:type="dxa"/>
          </w:tcPr>
          <w:p w:rsidR="002B7450" w:rsidRDefault="001363BA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asistentes pudieron involucrarse en ponencias y talleres con</w:t>
            </w:r>
            <w:r w:rsidR="005E57B7">
              <w:rPr>
                <w:lang w:val="es-MX"/>
              </w:rPr>
              <w:t xml:space="preserve"> un objetivo multidisciplinario</w:t>
            </w:r>
            <w:r>
              <w:rPr>
                <w:lang w:val="es-MX"/>
              </w:rPr>
              <w:t>.</w:t>
            </w:r>
          </w:p>
        </w:tc>
      </w:tr>
      <w:tr w:rsidR="002B7450" w:rsidTr="00FC553E">
        <w:trPr>
          <w:trHeight w:val="1062"/>
          <w:jc w:val="center"/>
        </w:trPr>
        <w:tc>
          <w:tcPr>
            <w:tcW w:w="1707" w:type="dxa"/>
          </w:tcPr>
          <w:p w:rsidR="002B7450" w:rsidRPr="009B5FC7" w:rsidRDefault="001363BA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  <w:r w:rsidR="008550A4">
              <w:rPr>
                <w:b/>
                <w:i/>
              </w:rPr>
              <w:t>-ABRIL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1363BA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Ingeniería industrial organizó 48 actividades dentro de la semana de las ingenierías: dentro de ellas conferencias, foros con egresados, presentaciones artísticas y talleres. El 5 de abril se llevaron a cabo el 80% de esas 48 actividades</w:t>
            </w:r>
          </w:p>
        </w:tc>
        <w:tc>
          <w:tcPr>
            <w:tcW w:w="5851" w:type="dxa"/>
          </w:tcPr>
          <w:p w:rsidR="002B7450" w:rsidRDefault="001363BA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Los estudiantes de ingeniería industrial pudieron interactuar con </w:t>
            </w:r>
            <w:r w:rsidR="001B044E">
              <w:rPr>
                <w:lang w:val="es-MX"/>
              </w:rPr>
              <w:t xml:space="preserve">directores de planta, funcionarios de empresas automotrices y egresados de ingeniería industrial </w:t>
            </w:r>
            <w:r w:rsidR="00955CCE">
              <w:rPr>
                <w:lang w:val="es-MX"/>
              </w:rPr>
              <w:t>para conocer las últimas tendencias de ingeniería industrial y los procesos de contratación que han vivido los egresados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955CCE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  <w:r w:rsidR="008550A4">
              <w:rPr>
                <w:b/>
                <w:i/>
              </w:rPr>
              <w:t>-ABRIL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955CCE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llevó a cabo la obra de teatro Tiradero a Cielo Abierto</w:t>
            </w:r>
            <w:r w:rsidR="004957C9">
              <w:rPr>
                <w:lang w:val="es-MX"/>
              </w:rPr>
              <w:t>. En la obra se escenificaron papeles de gente involucrada en la trata de blancas. A través de demostraciones artísticas los estudiantes demostraron atención e interés en el tránsito de jóvenes: tema tan lastimoso para el estado de Tlaxcala</w:t>
            </w:r>
          </w:p>
        </w:tc>
        <w:tc>
          <w:tcPr>
            <w:tcW w:w="5851" w:type="dxa"/>
          </w:tcPr>
          <w:p w:rsidR="002B7450" w:rsidRDefault="004957C9" w:rsidP="004957C9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estu</w:t>
            </w:r>
            <w:r w:rsidR="00E62023">
              <w:rPr>
                <w:lang w:val="es-MX"/>
              </w:rPr>
              <w:t xml:space="preserve">diantes presenciaron de forma didáctica y emotiva un problema que aqueja a la sociedad </w:t>
            </w:r>
            <w:r w:rsidR="00903960">
              <w:rPr>
                <w:lang w:val="es-MX"/>
              </w:rPr>
              <w:t>tlaxcalteca.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67694E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550A4">
              <w:rPr>
                <w:b/>
                <w:i/>
              </w:rPr>
              <w:t>2-ABRIL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903960" w:rsidP="00FC553E">
            <w:pPr>
              <w:jc w:val="both"/>
            </w:pPr>
            <w:r>
              <w:t>Se llevó a cabo reunión de academia con la presencia de 37 maestros adscritos al programa académico de ingeniería industrial. En la reunión de abordaron temas relacionados a</w:t>
            </w:r>
            <w:r w:rsidR="002E5B14">
              <w:t xml:space="preserve"> evaluación docente y deserción estudiantil</w:t>
            </w:r>
          </w:p>
        </w:tc>
        <w:tc>
          <w:tcPr>
            <w:tcW w:w="5851" w:type="dxa"/>
          </w:tcPr>
          <w:p w:rsidR="002B7450" w:rsidRDefault="002E5B14" w:rsidP="002E5B14">
            <w:pPr>
              <w:jc w:val="both"/>
            </w:pPr>
            <w:r>
              <w:t>Se presentaron una vez más los rubros a considerar dentro de la evaluación docente. Se distinguieron también los rubros que representan las tareas obligatorias y complementarias como forma de identificar  a quienes recibiría estímulo el día del maestro. De igual manera se presentaron datos relativos a causas y materias que provocan el mayor número de desertores.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Pr="0038667B" w:rsidRDefault="00E444C9" w:rsidP="00FC553E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19</w:t>
            </w:r>
            <w:r w:rsidR="008550A4">
              <w:rPr>
                <w:b/>
                <w:i/>
              </w:rPr>
              <w:t>-ABRIL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E444C9" w:rsidP="00FC553E">
            <w:pPr>
              <w:jc w:val="both"/>
            </w:pPr>
            <w:r>
              <w:t>Reunión de directores para afinar las cargas académicas de modo de hacer una distribución equilibrada entre rendimiento docente y número de horas frente a grupo.</w:t>
            </w:r>
          </w:p>
        </w:tc>
        <w:tc>
          <w:tcPr>
            <w:tcW w:w="5851" w:type="dxa"/>
          </w:tcPr>
          <w:p w:rsidR="002B7450" w:rsidRDefault="00E444C9" w:rsidP="00FC553E">
            <w:pPr>
              <w:jc w:val="both"/>
            </w:pPr>
            <w:r>
              <w:t>Los estudiante</w:t>
            </w:r>
            <w:r w:rsidR="00905407">
              <w:t>s</w:t>
            </w:r>
            <w:r>
              <w:t xml:space="preserve"> tendrán un mayor número de clases con aquellos maestros quienes presentan mejores estándares de desempeño.</w:t>
            </w:r>
          </w:p>
          <w:p w:rsidR="00A61FC3" w:rsidRDefault="00A61FC3" w:rsidP="00FC553E">
            <w:pPr>
              <w:jc w:val="both"/>
            </w:pPr>
          </w:p>
        </w:tc>
      </w:tr>
      <w:tr w:rsidR="0056168B" w:rsidTr="00FC553E">
        <w:trPr>
          <w:trHeight w:val="263"/>
          <w:jc w:val="center"/>
        </w:trPr>
        <w:tc>
          <w:tcPr>
            <w:tcW w:w="1707" w:type="dxa"/>
          </w:tcPr>
          <w:p w:rsidR="0056168B" w:rsidRPr="0038667B" w:rsidRDefault="00905407" w:rsidP="0051648F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27</w:t>
            </w:r>
            <w:r w:rsidR="008550A4">
              <w:rPr>
                <w:b/>
                <w:i/>
              </w:rPr>
              <w:t>-ABRIL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56168B" w:rsidRPr="00D00822" w:rsidRDefault="00905407" w:rsidP="00905407">
            <w:pPr>
              <w:jc w:val="both"/>
            </w:pPr>
            <w:r>
              <w:t xml:space="preserve">Se llevó a cabo reunión con maestros de ingeniería industrial para conminarlos a subir evidencias a Google Drive, repositorio en el cual se alojaron todas las evidencias de comprobación en vista al proceso de evaluación docente. El proceso se llevaría a cabo el 9 de mayo con la presencia del comité de evaluación constituido por un </w:t>
            </w:r>
            <w:r>
              <w:lastRenderedPageBreak/>
              <w:t>maestro de tiempo completo y el director de carrera. También se les informó sobre la transición de la norma de calidad 2008 a la 2015. Se presentó, por último, al coordinador de ingeniería industrial para los trabajos de diseño del proceso</w:t>
            </w:r>
          </w:p>
        </w:tc>
        <w:tc>
          <w:tcPr>
            <w:tcW w:w="5851" w:type="dxa"/>
          </w:tcPr>
          <w:p w:rsidR="0056168B" w:rsidRDefault="00905407" w:rsidP="00FC553E">
            <w:pPr>
              <w:jc w:val="both"/>
            </w:pPr>
            <w:r>
              <w:lastRenderedPageBreak/>
              <w:t>Los docentes conocieron el proceso a seguirse</w:t>
            </w:r>
            <w:r w:rsidR="004D586E">
              <w:t xml:space="preserve"> para participar en la evaluación docente y así ser candidato a la obtención de un estímulo.</w:t>
            </w:r>
          </w:p>
        </w:tc>
      </w:tr>
    </w:tbl>
    <w:p w:rsidR="000A35C2" w:rsidRPr="00BA7C5A" w:rsidRDefault="000A35C2" w:rsidP="00E60EC7">
      <w:bookmarkStart w:id="0" w:name="_GoBack"/>
      <w:bookmarkEnd w:id="0"/>
    </w:p>
    <w:sectPr w:rsidR="000A35C2" w:rsidRPr="00BA7C5A" w:rsidSect="000A35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B5" w:rsidRDefault="006C7DB5" w:rsidP="00C24B00">
      <w:pPr>
        <w:spacing w:after="0" w:line="240" w:lineRule="auto"/>
      </w:pPr>
      <w:r>
        <w:separator/>
      </w:r>
    </w:p>
  </w:endnote>
  <w:endnote w:type="continuationSeparator" w:id="0">
    <w:p w:rsidR="006C7DB5" w:rsidRDefault="006C7DB5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B5" w:rsidRDefault="006C7DB5" w:rsidP="00C24B00">
      <w:pPr>
        <w:spacing w:after="0" w:line="240" w:lineRule="auto"/>
      </w:pPr>
      <w:r>
        <w:separator/>
      </w:r>
    </w:p>
  </w:footnote>
  <w:footnote w:type="continuationSeparator" w:id="0">
    <w:p w:rsidR="006C7DB5" w:rsidRDefault="006C7DB5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6C7DB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6C7DB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20431"/>
    <w:rsid w:val="000342CD"/>
    <w:rsid w:val="00042302"/>
    <w:rsid w:val="000437E5"/>
    <w:rsid w:val="00050094"/>
    <w:rsid w:val="00062C71"/>
    <w:rsid w:val="00083E89"/>
    <w:rsid w:val="00090FC3"/>
    <w:rsid w:val="000A35C2"/>
    <w:rsid w:val="000C0097"/>
    <w:rsid w:val="000C342E"/>
    <w:rsid w:val="000D63D8"/>
    <w:rsid w:val="00106870"/>
    <w:rsid w:val="001072BC"/>
    <w:rsid w:val="0012115D"/>
    <w:rsid w:val="00135842"/>
    <w:rsid w:val="001363BA"/>
    <w:rsid w:val="0014519A"/>
    <w:rsid w:val="001A415F"/>
    <w:rsid w:val="001B044E"/>
    <w:rsid w:val="001E0144"/>
    <w:rsid w:val="00201E32"/>
    <w:rsid w:val="00213420"/>
    <w:rsid w:val="0027614F"/>
    <w:rsid w:val="0028364C"/>
    <w:rsid w:val="0029424C"/>
    <w:rsid w:val="002B7450"/>
    <w:rsid w:val="002C1C6F"/>
    <w:rsid w:val="002D6935"/>
    <w:rsid w:val="002E2DCE"/>
    <w:rsid w:val="002E5B14"/>
    <w:rsid w:val="002F0650"/>
    <w:rsid w:val="00337DE9"/>
    <w:rsid w:val="00345DBF"/>
    <w:rsid w:val="00363029"/>
    <w:rsid w:val="00374655"/>
    <w:rsid w:val="00383570"/>
    <w:rsid w:val="00391FE5"/>
    <w:rsid w:val="003A0DC8"/>
    <w:rsid w:val="003D6195"/>
    <w:rsid w:val="003D7497"/>
    <w:rsid w:val="003E5DD7"/>
    <w:rsid w:val="00400BA2"/>
    <w:rsid w:val="004179AC"/>
    <w:rsid w:val="00443636"/>
    <w:rsid w:val="00481B25"/>
    <w:rsid w:val="004957C9"/>
    <w:rsid w:val="004A5653"/>
    <w:rsid w:val="004C2735"/>
    <w:rsid w:val="004C3CA2"/>
    <w:rsid w:val="004D586E"/>
    <w:rsid w:val="004E52AC"/>
    <w:rsid w:val="004F0D1F"/>
    <w:rsid w:val="0051648F"/>
    <w:rsid w:val="005364E0"/>
    <w:rsid w:val="00542B12"/>
    <w:rsid w:val="00557F09"/>
    <w:rsid w:val="0056168B"/>
    <w:rsid w:val="0057073E"/>
    <w:rsid w:val="00595C78"/>
    <w:rsid w:val="005C11DD"/>
    <w:rsid w:val="005E57B7"/>
    <w:rsid w:val="005F0CD3"/>
    <w:rsid w:val="0065405A"/>
    <w:rsid w:val="00666A50"/>
    <w:rsid w:val="00674D4E"/>
    <w:rsid w:val="0067694E"/>
    <w:rsid w:val="00677F7A"/>
    <w:rsid w:val="006C3504"/>
    <w:rsid w:val="006C7DB5"/>
    <w:rsid w:val="006D4670"/>
    <w:rsid w:val="0070742E"/>
    <w:rsid w:val="00767953"/>
    <w:rsid w:val="00812EF7"/>
    <w:rsid w:val="008550A4"/>
    <w:rsid w:val="0086680E"/>
    <w:rsid w:val="00890854"/>
    <w:rsid w:val="008A78E1"/>
    <w:rsid w:val="008B54A4"/>
    <w:rsid w:val="008C34D8"/>
    <w:rsid w:val="008C4BAA"/>
    <w:rsid w:val="00903960"/>
    <w:rsid w:val="00905407"/>
    <w:rsid w:val="009105E6"/>
    <w:rsid w:val="00913B46"/>
    <w:rsid w:val="00922607"/>
    <w:rsid w:val="009418BA"/>
    <w:rsid w:val="00955CCE"/>
    <w:rsid w:val="009700CB"/>
    <w:rsid w:val="00972FB3"/>
    <w:rsid w:val="009A39FF"/>
    <w:rsid w:val="009A65AC"/>
    <w:rsid w:val="009D7EB9"/>
    <w:rsid w:val="009E686C"/>
    <w:rsid w:val="009F4859"/>
    <w:rsid w:val="00A12589"/>
    <w:rsid w:val="00A27895"/>
    <w:rsid w:val="00A441F1"/>
    <w:rsid w:val="00A61FC3"/>
    <w:rsid w:val="00A64A8A"/>
    <w:rsid w:val="00A81861"/>
    <w:rsid w:val="00A84652"/>
    <w:rsid w:val="00A916CF"/>
    <w:rsid w:val="00AA1881"/>
    <w:rsid w:val="00AE70EB"/>
    <w:rsid w:val="00AF33AF"/>
    <w:rsid w:val="00AF7FBC"/>
    <w:rsid w:val="00B10AF5"/>
    <w:rsid w:val="00B63156"/>
    <w:rsid w:val="00B70D59"/>
    <w:rsid w:val="00B904A7"/>
    <w:rsid w:val="00BA1C93"/>
    <w:rsid w:val="00BA7C5A"/>
    <w:rsid w:val="00C24B00"/>
    <w:rsid w:val="00C35B25"/>
    <w:rsid w:val="00C7445C"/>
    <w:rsid w:val="00C878C5"/>
    <w:rsid w:val="00CA69B8"/>
    <w:rsid w:val="00CB451F"/>
    <w:rsid w:val="00CB5D3B"/>
    <w:rsid w:val="00D00822"/>
    <w:rsid w:val="00D143AE"/>
    <w:rsid w:val="00D17ADB"/>
    <w:rsid w:val="00D233F7"/>
    <w:rsid w:val="00D652DF"/>
    <w:rsid w:val="00D841D9"/>
    <w:rsid w:val="00D8428E"/>
    <w:rsid w:val="00DB7E7D"/>
    <w:rsid w:val="00DE2DF8"/>
    <w:rsid w:val="00DF3EA2"/>
    <w:rsid w:val="00E444C9"/>
    <w:rsid w:val="00E45518"/>
    <w:rsid w:val="00E5669B"/>
    <w:rsid w:val="00E60EC7"/>
    <w:rsid w:val="00E62023"/>
    <w:rsid w:val="00E74697"/>
    <w:rsid w:val="00F14881"/>
    <w:rsid w:val="00F160FD"/>
    <w:rsid w:val="00F37675"/>
    <w:rsid w:val="00F61431"/>
    <w:rsid w:val="00F712BF"/>
    <w:rsid w:val="00F71C23"/>
    <w:rsid w:val="00F85BCF"/>
    <w:rsid w:val="00F9276E"/>
    <w:rsid w:val="00F94961"/>
    <w:rsid w:val="00FC1CEB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Industrial</cp:lastModifiedBy>
  <cp:revision>7</cp:revision>
  <cp:lastPrinted>2016-08-31T18:19:00Z</cp:lastPrinted>
  <dcterms:created xsi:type="dcterms:W3CDTF">2017-05-15T20:58:00Z</dcterms:created>
  <dcterms:modified xsi:type="dcterms:W3CDTF">2017-05-16T17:30:00Z</dcterms:modified>
</cp:coreProperties>
</file>