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ACTIVIDADES DE LA DIRECCION DE</w:t>
      </w:r>
      <w:r w:rsidR="00062390">
        <w:rPr>
          <w:rFonts w:ascii="Arial" w:hAnsi="Arial" w:cs="Arial"/>
          <w:b/>
          <w:sz w:val="32"/>
          <w:szCs w:val="32"/>
          <w:u w:val="single"/>
        </w:rPr>
        <w:t xml:space="preserve"> INGENIERÍA FINANCIERA </w:t>
      </w:r>
      <w:proofErr w:type="gramStart"/>
      <w:r w:rsidR="00062390">
        <w:rPr>
          <w:rFonts w:ascii="Arial" w:hAnsi="Arial" w:cs="Arial"/>
          <w:b/>
          <w:sz w:val="32"/>
          <w:szCs w:val="32"/>
          <w:u w:val="single"/>
        </w:rPr>
        <w:t xml:space="preserve">DEL </w:t>
      </w:r>
      <w:r w:rsidR="00A063D7">
        <w:rPr>
          <w:rFonts w:ascii="Arial" w:hAnsi="Arial" w:cs="Arial"/>
          <w:b/>
          <w:sz w:val="32"/>
          <w:szCs w:val="32"/>
          <w:u w:val="single"/>
        </w:rPr>
        <w:t xml:space="preserve"> MES</w:t>
      </w:r>
      <w:proofErr w:type="gramEnd"/>
      <w:r w:rsidR="00A063D7">
        <w:rPr>
          <w:rFonts w:ascii="Arial" w:hAnsi="Arial" w:cs="Arial"/>
          <w:b/>
          <w:sz w:val="32"/>
          <w:szCs w:val="32"/>
          <w:u w:val="single"/>
        </w:rPr>
        <w:t xml:space="preserve"> DE ENERO AL MES DE MARZO </w:t>
      </w:r>
      <w:r w:rsidRPr="009D7EB9">
        <w:rPr>
          <w:rFonts w:ascii="Arial" w:hAnsi="Arial" w:cs="Arial"/>
          <w:b/>
          <w:sz w:val="32"/>
          <w:szCs w:val="32"/>
          <w:u w:val="single"/>
        </w:rPr>
        <w:t>DE  2016</w:t>
      </w:r>
    </w:p>
    <w:p w:rsidR="000A35C2" w:rsidRPr="009D7EB9" w:rsidRDefault="009D7EB9" w:rsidP="000A3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ELABORACIÓ:             </w:t>
      </w:r>
      <w:r w:rsidR="00062390">
        <w:rPr>
          <w:rFonts w:ascii="Arial" w:hAnsi="Arial" w:cs="Arial"/>
          <w:b/>
        </w:rPr>
        <w:t xml:space="preserve">         </w:t>
      </w:r>
      <w:r w:rsidR="00A063D7">
        <w:rPr>
          <w:rFonts w:ascii="Arial" w:hAnsi="Arial" w:cs="Arial"/>
          <w:b/>
        </w:rPr>
        <w:t xml:space="preserve">  </w:t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866F61">
        <w:rPr>
          <w:rFonts w:ascii="Arial" w:hAnsi="Arial" w:cs="Arial"/>
          <w:b/>
        </w:rPr>
        <w:softHyphen/>
      </w:r>
      <w:r w:rsidR="00A063D7">
        <w:rPr>
          <w:rFonts w:ascii="Arial" w:hAnsi="Arial" w:cs="Arial"/>
          <w:b/>
        </w:rPr>
        <w:t>07/09/2016</w:t>
      </w:r>
    </w:p>
    <w:p w:rsidR="000A35C2" w:rsidRPr="009D7EB9" w:rsidRDefault="009D7EB9" w:rsidP="000A35C2">
      <w:pPr>
        <w:rPr>
          <w:b/>
          <w:i/>
          <w:sz w:val="28"/>
          <w:szCs w:val="28"/>
        </w:rPr>
      </w:pPr>
      <w:r w:rsidRPr="009D7EB9">
        <w:rPr>
          <w:rFonts w:ascii="Arial" w:hAnsi="Arial" w:cs="Arial"/>
          <w:b/>
        </w:rPr>
        <w:t>ELABORADO POR:</w:t>
      </w:r>
      <w:r>
        <w:rPr>
          <w:rFonts w:ascii="Arial" w:hAnsi="Arial" w:cs="Arial"/>
          <w:b/>
        </w:rPr>
        <w:t xml:space="preserve">                                   _</w:t>
      </w:r>
      <w:r w:rsidR="00062390">
        <w:rPr>
          <w:rFonts w:ascii="Arial" w:hAnsi="Arial" w:cs="Arial"/>
          <w:b/>
        </w:rPr>
        <w:t>MET. Celic Teotetl Cárdenas Osorio</w:t>
      </w:r>
    </w:p>
    <w:p w:rsidR="0012115D" w:rsidRDefault="0012115D" w:rsidP="00BA7C5A"/>
    <w:tbl>
      <w:tblPr>
        <w:tblStyle w:val="Tablaconcuadrcula1"/>
        <w:tblpPr w:leftFromText="141" w:rightFromText="141" w:vertAnchor="page" w:horzAnchor="margin" w:tblpY="3736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557F09" w:rsidRPr="003756FD" w:rsidTr="00557F09">
        <w:tc>
          <w:tcPr>
            <w:tcW w:w="1696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557F09" w:rsidRPr="00951A3F" w:rsidRDefault="00557F09" w:rsidP="00E62262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557F09" w:rsidTr="00557F09">
        <w:tc>
          <w:tcPr>
            <w:tcW w:w="1696" w:type="dxa"/>
          </w:tcPr>
          <w:p w:rsidR="00557F09" w:rsidRDefault="00866F61" w:rsidP="00E62262">
            <w:pPr>
              <w:rPr>
                <w:lang w:val="es-MX"/>
              </w:rPr>
            </w:pPr>
            <w:r>
              <w:rPr>
                <w:b/>
                <w:i/>
              </w:rPr>
              <w:t>21-enero-2016</w:t>
            </w:r>
          </w:p>
        </w:tc>
        <w:tc>
          <w:tcPr>
            <w:tcW w:w="5529" w:type="dxa"/>
          </w:tcPr>
          <w:p w:rsidR="00557F09" w:rsidRDefault="00866F61" w:rsidP="00E62262">
            <w:pPr>
              <w:jc w:val="both"/>
              <w:rPr>
                <w:lang w:val="es-MX"/>
              </w:rPr>
            </w:pPr>
            <w:r>
              <w:rPr>
                <w:rStyle w:val="usercontent"/>
              </w:rPr>
              <w:t>Se comienza con trabajos de adecuación del nuevo laboratorio de ingeniería financiera</w:t>
            </w:r>
            <w:r>
              <w:rPr>
                <w:rStyle w:val="usercontent"/>
              </w:rPr>
              <w:t>.</w:t>
            </w:r>
          </w:p>
        </w:tc>
        <w:tc>
          <w:tcPr>
            <w:tcW w:w="5811" w:type="dxa"/>
          </w:tcPr>
          <w:p w:rsidR="00557F09" w:rsidRDefault="00866F61" w:rsidP="00E62262">
            <w:pPr>
              <w:jc w:val="both"/>
              <w:rPr>
                <w:lang w:val="es-MX"/>
              </w:rPr>
            </w:pPr>
            <w:r>
              <w:t>Con recursos obtenidos del proyecto SKABE, se equipará un nuevo laboratorio que dará cabida a 36 alumnos de ingeniería financiera</w:t>
            </w:r>
            <w:r>
              <w:t>.</w:t>
            </w:r>
          </w:p>
        </w:tc>
      </w:tr>
      <w:tr w:rsidR="00557F09" w:rsidTr="00557F09">
        <w:tc>
          <w:tcPr>
            <w:tcW w:w="1696" w:type="dxa"/>
          </w:tcPr>
          <w:p w:rsidR="00557F09" w:rsidRDefault="00866F61" w:rsidP="00E62262">
            <w:pPr>
              <w:rPr>
                <w:lang w:val="es-MX"/>
              </w:rPr>
            </w:pPr>
            <w:r>
              <w:rPr>
                <w:b/>
                <w:i/>
              </w:rPr>
              <w:t>15- febrero-2016</w:t>
            </w:r>
          </w:p>
        </w:tc>
        <w:tc>
          <w:tcPr>
            <w:tcW w:w="5529" w:type="dxa"/>
          </w:tcPr>
          <w:p w:rsidR="00557F09" w:rsidRDefault="00866F61" w:rsidP="00E62262">
            <w:pPr>
              <w:jc w:val="both"/>
              <w:rPr>
                <w:lang w:val="es-MX"/>
              </w:rPr>
            </w:pPr>
            <w:r>
              <w:rPr>
                <w:rStyle w:val="usercontent"/>
              </w:rPr>
              <w:t>Se participa en la convocatoria PROXOEES 2016 solicitando recursos para equipamiento de la maestría en Economía y Administración Financiera.</w:t>
            </w:r>
          </w:p>
        </w:tc>
        <w:tc>
          <w:tcPr>
            <w:tcW w:w="5811" w:type="dxa"/>
          </w:tcPr>
          <w:p w:rsidR="00557F09" w:rsidRDefault="00866F61" w:rsidP="00E62262">
            <w:pPr>
              <w:jc w:val="both"/>
              <w:rPr>
                <w:lang w:val="es-MX"/>
              </w:rPr>
            </w:pPr>
            <w:r>
              <w:t>De ser aprobado, se tendrá recurso extra para el equipamiento de la maestría, beneficiando al menos a 30 alumnos inicialmente</w:t>
            </w:r>
            <w:r w:rsidRPr="00D34F92">
              <w:t>.</w:t>
            </w:r>
          </w:p>
        </w:tc>
      </w:tr>
      <w:tr w:rsidR="00557F09" w:rsidTr="00557F09">
        <w:trPr>
          <w:trHeight w:val="268"/>
        </w:trPr>
        <w:tc>
          <w:tcPr>
            <w:tcW w:w="1696" w:type="dxa"/>
          </w:tcPr>
          <w:p w:rsidR="00557F09" w:rsidRDefault="00866F61" w:rsidP="00E62262">
            <w:pPr>
              <w:rPr>
                <w:lang w:val="es-MX"/>
              </w:rPr>
            </w:pPr>
            <w:r>
              <w:rPr>
                <w:b/>
                <w:i/>
              </w:rPr>
              <w:t>25-febrero-2016</w:t>
            </w:r>
          </w:p>
        </w:tc>
        <w:tc>
          <w:tcPr>
            <w:tcW w:w="5529" w:type="dxa"/>
          </w:tcPr>
          <w:p w:rsidR="00557F09" w:rsidRDefault="00866F61" w:rsidP="00E62262">
            <w:pPr>
              <w:jc w:val="both"/>
              <w:rPr>
                <w:lang w:val="es-MX"/>
              </w:rPr>
            </w:pPr>
            <w:r>
              <w:rPr>
                <w:rStyle w:val="usercontent"/>
              </w:rPr>
              <w:t xml:space="preserve">Se lleva a cabo </w:t>
            </w:r>
            <w:proofErr w:type="gramStart"/>
            <w:r>
              <w:rPr>
                <w:rStyle w:val="usercontent"/>
              </w:rPr>
              <w:t>el  AST</w:t>
            </w:r>
            <w:proofErr w:type="gramEnd"/>
            <w:r>
              <w:rPr>
                <w:rStyle w:val="usercontent"/>
              </w:rPr>
              <w:t xml:space="preserve"> (análisis situacional del trabajo) para la maestría en Economía y Administración Financiera.</w:t>
            </w:r>
          </w:p>
        </w:tc>
        <w:tc>
          <w:tcPr>
            <w:tcW w:w="5811" w:type="dxa"/>
          </w:tcPr>
          <w:p w:rsidR="00557F09" w:rsidRDefault="00866F61" w:rsidP="00E62262">
            <w:pPr>
              <w:jc w:val="both"/>
              <w:rPr>
                <w:lang w:val="es-MX"/>
              </w:rPr>
            </w:pPr>
            <w:r>
              <w:t>Participan 16 empresas de la región, obteniéndose el punto de vista del sector empleador para la maestría en Economía y Administración Financiera</w:t>
            </w:r>
            <w:r>
              <w:t>.</w:t>
            </w:r>
          </w:p>
        </w:tc>
      </w:tr>
      <w:tr w:rsidR="00866F61" w:rsidTr="00557F09">
        <w:trPr>
          <w:trHeight w:val="268"/>
        </w:trPr>
        <w:tc>
          <w:tcPr>
            <w:tcW w:w="1696" w:type="dxa"/>
          </w:tcPr>
          <w:p w:rsidR="00866F61" w:rsidRDefault="00866F61" w:rsidP="00866F61">
            <w:r>
              <w:rPr>
                <w:b/>
                <w:i/>
              </w:rPr>
              <w:t>03-marzo-2016</w:t>
            </w:r>
          </w:p>
        </w:tc>
        <w:tc>
          <w:tcPr>
            <w:tcW w:w="5529" w:type="dxa"/>
          </w:tcPr>
          <w:p w:rsidR="00866F61" w:rsidRPr="00D93258" w:rsidRDefault="00866F61" w:rsidP="00866F61">
            <w:pPr>
              <w:jc w:val="both"/>
              <w:rPr>
                <w:b/>
                <w:i/>
                <w:highlight w:val="yellow"/>
              </w:rPr>
            </w:pPr>
            <w:r>
              <w:rPr>
                <w:rStyle w:val="usercontent"/>
              </w:rPr>
              <w:t xml:space="preserve">Se lleva a cabo la conferencia “Resultados de la encuesta </w:t>
            </w:r>
            <w:proofErr w:type="spellStart"/>
            <w:r>
              <w:rPr>
                <w:rStyle w:val="usercontent"/>
              </w:rPr>
              <w:t>intercensal</w:t>
            </w:r>
            <w:proofErr w:type="spellEnd"/>
            <w:r>
              <w:rPr>
                <w:rStyle w:val="usercontent"/>
              </w:rPr>
              <w:t xml:space="preserve"> 2015 Datos Tlaxcala” por parte de INEGI.</w:t>
            </w:r>
          </w:p>
        </w:tc>
        <w:tc>
          <w:tcPr>
            <w:tcW w:w="5811" w:type="dxa"/>
          </w:tcPr>
          <w:p w:rsidR="00866F61" w:rsidRDefault="00866F61" w:rsidP="00866F61">
            <w:pPr>
              <w:jc w:val="both"/>
            </w:pPr>
            <w:r>
              <w:t>Asisten 90 alumnos de ingeniería financiera que se mantienen actualizados en información importante para sus respectivas investigaciones de mercado.</w:t>
            </w:r>
          </w:p>
        </w:tc>
      </w:tr>
      <w:tr w:rsidR="00866F61" w:rsidTr="00557F09">
        <w:trPr>
          <w:trHeight w:val="268"/>
        </w:trPr>
        <w:tc>
          <w:tcPr>
            <w:tcW w:w="1696" w:type="dxa"/>
          </w:tcPr>
          <w:p w:rsidR="00866F61" w:rsidRDefault="00866F61" w:rsidP="00866F61">
            <w:r>
              <w:rPr>
                <w:b/>
                <w:i/>
              </w:rPr>
              <w:t>17-marzo- 2016</w:t>
            </w:r>
          </w:p>
        </w:tc>
        <w:tc>
          <w:tcPr>
            <w:tcW w:w="5529" w:type="dxa"/>
          </w:tcPr>
          <w:p w:rsidR="00866F61" w:rsidRDefault="00866F61" w:rsidP="00866F61">
            <w:pPr>
              <w:jc w:val="both"/>
            </w:pPr>
            <w:r>
              <w:t>Se lleva a cabo la reunión del Consejo de Calidad.</w:t>
            </w:r>
          </w:p>
        </w:tc>
        <w:tc>
          <w:tcPr>
            <w:tcW w:w="5811" w:type="dxa"/>
          </w:tcPr>
          <w:p w:rsidR="00866F61" w:rsidRDefault="00866F61" w:rsidP="00866F61">
            <w:pPr>
              <w:jc w:val="both"/>
            </w:pPr>
            <w:r>
              <w:t>Se acuerda realizar extensiones de cuatrimestre para que los alumnos que lo soliciten, puedan terminar su carrera.</w:t>
            </w:r>
          </w:p>
        </w:tc>
      </w:tr>
    </w:tbl>
    <w:p w:rsidR="000A35C2" w:rsidRPr="00BA7C5A" w:rsidRDefault="000A35C2" w:rsidP="00BA7C5A">
      <w:bookmarkStart w:id="0" w:name="_GoBack"/>
      <w:bookmarkEnd w:id="0"/>
    </w:p>
    <w:sectPr w:rsidR="000A35C2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D4" w:rsidRDefault="00170ED4" w:rsidP="00C24B00">
      <w:pPr>
        <w:spacing w:after="0" w:line="240" w:lineRule="auto"/>
      </w:pPr>
      <w:r>
        <w:separator/>
      </w:r>
    </w:p>
  </w:endnote>
  <w:endnote w:type="continuationSeparator" w:id="0">
    <w:p w:rsidR="00170ED4" w:rsidRDefault="00170ED4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6" w:rsidRDefault="00B63156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D4" w:rsidRDefault="00170ED4" w:rsidP="00C24B00">
      <w:pPr>
        <w:spacing w:after="0" w:line="240" w:lineRule="auto"/>
      </w:pPr>
      <w:r>
        <w:separator/>
      </w:r>
    </w:p>
  </w:footnote>
  <w:footnote w:type="continuationSeparator" w:id="0">
    <w:p w:rsidR="00170ED4" w:rsidRDefault="00170ED4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170ED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CF" w:rsidRDefault="00A916CF">
    <w:pPr>
      <w:pStyle w:val="Encabezado"/>
      <w:rPr>
        <w:noProof/>
        <w:lang w:eastAsia="es-MX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B00" w:rsidRDefault="00170ED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20431"/>
    <w:rsid w:val="00042302"/>
    <w:rsid w:val="000437E5"/>
    <w:rsid w:val="00062390"/>
    <w:rsid w:val="00083E89"/>
    <w:rsid w:val="00090FC3"/>
    <w:rsid w:val="000A35C2"/>
    <w:rsid w:val="000C0097"/>
    <w:rsid w:val="000C342E"/>
    <w:rsid w:val="0012115D"/>
    <w:rsid w:val="00135842"/>
    <w:rsid w:val="0014519A"/>
    <w:rsid w:val="00170ED4"/>
    <w:rsid w:val="001A415F"/>
    <w:rsid w:val="00201E32"/>
    <w:rsid w:val="0027614F"/>
    <w:rsid w:val="0028364C"/>
    <w:rsid w:val="002C1C6F"/>
    <w:rsid w:val="002D6935"/>
    <w:rsid w:val="002F0650"/>
    <w:rsid w:val="00337DE9"/>
    <w:rsid w:val="00345DBF"/>
    <w:rsid w:val="00363029"/>
    <w:rsid w:val="003D6195"/>
    <w:rsid w:val="003E5DD7"/>
    <w:rsid w:val="00400BA2"/>
    <w:rsid w:val="004179AC"/>
    <w:rsid w:val="00443636"/>
    <w:rsid w:val="004A5653"/>
    <w:rsid w:val="004C3CA2"/>
    <w:rsid w:val="004E52AC"/>
    <w:rsid w:val="004F0D1F"/>
    <w:rsid w:val="00542B12"/>
    <w:rsid w:val="00557F09"/>
    <w:rsid w:val="0057073E"/>
    <w:rsid w:val="00595C78"/>
    <w:rsid w:val="00666A50"/>
    <w:rsid w:val="00677F7A"/>
    <w:rsid w:val="006C3504"/>
    <w:rsid w:val="00767953"/>
    <w:rsid w:val="00812EF7"/>
    <w:rsid w:val="00866F61"/>
    <w:rsid w:val="00890854"/>
    <w:rsid w:val="008C4BAA"/>
    <w:rsid w:val="00922607"/>
    <w:rsid w:val="00972FB3"/>
    <w:rsid w:val="009A39FF"/>
    <w:rsid w:val="009D7EB9"/>
    <w:rsid w:val="009F4859"/>
    <w:rsid w:val="00A063D7"/>
    <w:rsid w:val="00A12589"/>
    <w:rsid w:val="00A27895"/>
    <w:rsid w:val="00A64A8A"/>
    <w:rsid w:val="00A81861"/>
    <w:rsid w:val="00A916CF"/>
    <w:rsid w:val="00AF7FBC"/>
    <w:rsid w:val="00B63156"/>
    <w:rsid w:val="00BA1C93"/>
    <w:rsid w:val="00BA7C5A"/>
    <w:rsid w:val="00C24B00"/>
    <w:rsid w:val="00CA69B8"/>
    <w:rsid w:val="00D143AE"/>
    <w:rsid w:val="00D17ADB"/>
    <w:rsid w:val="00DB7E7D"/>
    <w:rsid w:val="00E45518"/>
    <w:rsid w:val="00F14881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C397C01"/>
  <w15:docId w15:val="{FB79CE06-E2D6-4CDE-9CEE-B8F62F5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Fuentedeprrafopredeter"/>
    <w:rsid w:val="0086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Celic Teotetl Cárdenas Osorio</cp:lastModifiedBy>
  <cp:revision>3</cp:revision>
  <cp:lastPrinted>2016-08-31T18:19:00Z</cp:lastPrinted>
  <dcterms:created xsi:type="dcterms:W3CDTF">2016-09-07T16:57:00Z</dcterms:created>
  <dcterms:modified xsi:type="dcterms:W3CDTF">2016-09-07T17:03:00Z</dcterms:modified>
</cp:coreProperties>
</file>